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B73BF" w14:textId="77777777" w:rsidR="009A4579" w:rsidRPr="00D66014" w:rsidRDefault="009A4579" w:rsidP="008E03E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lang w:val="en-US"/>
        </w:rPr>
      </w:pPr>
      <w:proofErr w:type="gramStart"/>
      <w:r w:rsidRPr="00D66014">
        <w:rPr>
          <w:rFonts w:cs="Times New Roman"/>
          <w:b/>
          <w:lang w:val="en-US"/>
        </w:rPr>
        <w:t>ECOSER  mapping</w:t>
      </w:r>
      <w:proofErr w:type="gramEnd"/>
      <w:r w:rsidRPr="00D66014">
        <w:rPr>
          <w:rFonts w:cs="Times New Roman"/>
          <w:b/>
          <w:lang w:val="en-US"/>
        </w:rPr>
        <w:t xml:space="preserve"> tool: from ecosystem functions to socio-ecological vulnerability</w:t>
      </w:r>
    </w:p>
    <w:p w14:paraId="514451D5" w14:textId="7E4816A0" w:rsidR="009A4579" w:rsidRPr="00D66014" w:rsidRDefault="00F84DB0" w:rsidP="008E03E7">
      <w:pPr>
        <w:autoSpaceDE w:val="0"/>
        <w:autoSpaceDN w:val="0"/>
        <w:adjustRightInd w:val="0"/>
        <w:spacing w:after="0" w:line="360" w:lineRule="auto"/>
        <w:contextualSpacing/>
        <w:rPr>
          <w:rFonts w:cs="Times New Roman"/>
        </w:rPr>
      </w:pPr>
      <w:r w:rsidRPr="00D66014">
        <w:t xml:space="preserve">Laura </w:t>
      </w:r>
      <w:proofErr w:type="spellStart"/>
      <w:r w:rsidRPr="00D66014">
        <w:t>Nahuelhual</w:t>
      </w:r>
      <w:r>
        <w:rPr>
          <w:vertAlign w:val="superscript"/>
        </w:rPr>
        <w:t>a</w:t>
      </w:r>
      <w:proofErr w:type="gramStart"/>
      <w:r>
        <w:rPr>
          <w:vertAlign w:val="superscript"/>
        </w:rPr>
        <w:t>,b,c</w:t>
      </w:r>
      <w:proofErr w:type="spellEnd"/>
      <w:proofErr w:type="gramEnd"/>
      <w:r w:rsidRPr="00F84DB0">
        <w:t xml:space="preserve"> </w:t>
      </w:r>
      <w:r>
        <w:t xml:space="preserve">, </w:t>
      </w:r>
      <w:r w:rsidR="009A4579" w:rsidRPr="00D66014">
        <w:t xml:space="preserve">Paula </w:t>
      </w:r>
      <w:proofErr w:type="spellStart"/>
      <w:r w:rsidR="009A4579" w:rsidRPr="00D66014">
        <w:t>Barral</w:t>
      </w:r>
      <w:r>
        <w:rPr>
          <w:vertAlign w:val="superscript"/>
        </w:rPr>
        <w:t>d</w:t>
      </w:r>
      <w:proofErr w:type="spellEnd"/>
      <w:r w:rsidR="009A4579" w:rsidRPr="00D66014">
        <w:t xml:space="preserve">, Alejandra </w:t>
      </w:r>
      <w:proofErr w:type="spellStart"/>
      <w:r w:rsidR="009A4579" w:rsidRPr="00D66014">
        <w:t>Carmona</w:t>
      </w:r>
      <w:r>
        <w:rPr>
          <w:vertAlign w:val="superscript"/>
        </w:rPr>
        <w:t>b</w:t>
      </w:r>
      <w:proofErr w:type="spellEnd"/>
      <w:r w:rsidR="009A4579" w:rsidRPr="00D66014">
        <w:t xml:space="preserve">, </w:t>
      </w:r>
      <w:r w:rsidRPr="00D66014">
        <w:t xml:space="preserve">Pedro </w:t>
      </w:r>
      <w:proofErr w:type="spellStart"/>
      <w:r w:rsidRPr="00D66014">
        <w:t>Laterra</w:t>
      </w:r>
      <w:r>
        <w:rPr>
          <w:vertAlign w:val="superscript"/>
        </w:rPr>
        <w:t>d</w:t>
      </w:r>
      <w:proofErr w:type="spellEnd"/>
    </w:p>
    <w:p w14:paraId="61F09C1B" w14:textId="2AAFF7CB" w:rsidR="00F84DB0" w:rsidRPr="00580F90" w:rsidRDefault="00F84DB0" w:rsidP="008E03E7">
      <w:pPr>
        <w:spacing w:line="360" w:lineRule="auto"/>
        <w:contextualSpacing/>
        <w:rPr>
          <w:vertAlign w:val="superscript"/>
          <w:lang w:val="en-US"/>
        </w:rPr>
      </w:pPr>
      <w:proofErr w:type="spellStart"/>
      <w:proofErr w:type="gramStart"/>
      <w:r>
        <w:rPr>
          <w:vertAlign w:val="superscript"/>
        </w:rPr>
        <w:t>a</w:t>
      </w:r>
      <w:r w:rsidRPr="00D66014">
        <w:t>Instituto</w:t>
      </w:r>
      <w:proofErr w:type="spellEnd"/>
      <w:proofErr w:type="gramEnd"/>
      <w:r w:rsidRPr="00D66014">
        <w:t xml:space="preserve"> de Economía Agraria, Universidad Austral de Chile, Casilla 567, Valdivia, Chile.</w:t>
      </w:r>
      <w:r w:rsidR="00580F90">
        <w:t xml:space="preserve"> </w:t>
      </w:r>
      <w:r w:rsidR="00580F90" w:rsidRPr="00580F90">
        <w:rPr>
          <w:lang w:val="en-US"/>
        </w:rPr>
        <w:t xml:space="preserve">Email: </w:t>
      </w:r>
      <w:hyperlink r:id="rId5" w:history="1">
        <w:r w:rsidR="00580F90" w:rsidRPr="00580F90">
          <w:rPr>
            <w:rStyle w:val="Hipervnculo"/>
            <w:lang w:val="en-US"/>
          </w:rPr>
          <w:t>lauranahuel@uach.cl</w:t>
        </w:r>
      </w:hyperlink>
      <w:r w:rsidR="00580F90" w:rsidRPr="00580F90">
        <w:rPr>
          <w:lang w:val="en-US"/>
        </w:rPr>
        <w:t>; Phone: 56-63-2221235</w:t>
      </w:r>
    </w:p>
    <w:p w14:paraId="4BCFE537" w14:textId="3BC1FEA3" w:rsidR="00F84DB0" w:rsidRDefault="00F84DB0" w:rsidP="008E03E7">
      <w:pPr>
        <w:spacing w:line="360" w:lineRule="auto"/>
        <w:contextualSpacing/>
        <w:rPr>
          <w:lang w:val="en-US"/>
        </w:rPr>
      </w:pPr>
      <w:proofErr w:type="spellStart"/>
      <w:proofErr w:type="gramStart"/>
      <w:r w:rsidRPr="00D66014">
        <w:rPr>
          <w:vertAlign w:val="superscript"/>
          <w:lang w:val="en-US"/>
        </w:rPr>
        <w:t>b</w:t>
      </w:r>
      <w:r w:rsidRPr="00D66014">
        <w:rPr>
          <w:lang w:val="en-US"/>
        </w:rPr>
        <w:t>Center</w:t>
      </w:r>
      <w:proofErr w:type="spellEnd"/>
      <w:proofErr w:type="gramEnd"/>
      <w:r w:rsidRPr="00D66014">
        <w:rPr>
          <w:lang w:val="en-US"/>
        </w:rPr>
        <w:t xml:space="preserve"> for Climate and Resilience Research (CR</w:t>
      </w:r>
      <w:r w:rsidRPr="00D66014">
        <w:rPr>
          <w:vertAlign w:val="superscript"/>
          <w:lang w:val="en-US"/>
        </w:rPr>
        <w:t>2</w:t>
      </w:r>
      <w:r w:rsidRPr="00D66014">
        <w:rPr>
          <w:lang w:val="en-US"/>
        </w:rPr>
        <w:t>)</w:t>
      </w:r>
      <w:r>
        <w:rPr>
          <w:lang w:val="en-US"/>
        </w:rPr>
        <w:t xml:space="preserve"> </w:t>
      </w:r>
      <w:r w:rsidR="00580F90">
        <w:rPr>
          <w:lang w:val="en-US"/>
        </w:rPr>
        <w:t>Santiago, Chile</w:t>
      </w:r>
    </w:p>
    <w:p w14:paraId="1C528F87" w14:textId="77777777" w:rsidR="00580F90" w:rsidRDefault="00F84DB0" w:rsidP="008E03E7">
      <w:pPr>
        <w:spacing w:line="360" w:lineRule="auto"/>
        <w:contextualSpacing/>
      </w:pPr>
      <w:proofErr w:type="spellStart"/>
      <w:proofErr w:type="gramStart"/>
      <w:r>
        <w:rPr>
          <w:vertAlign w:val="superscript"/>
        </w:rPr>
        <w:t>c</w:t>
      </w:r>
      <w:r w:rsidRPr="00D66014">
        <w:t>Fundación</w:t>
      </w:r>
      <w:proofErr w:type="spellEnd"/>
      <w:proofErr w:type="gramEnd"/>
      <w:r w:rsidRPr="00D66014">
        <w:t xml:space="preserve"> Centro de los Bosques Nativos, FORECOS, Casilla #567, Valdivia, Chile.</w:t>
      </w:r>
    </w:p>
    <w:p w14:paraId="4FBF00B8" w14:textId="3F4E4942" w:rsidR="009A4579" w:rsidRPr="00D66014" w:rsidRDefault="00F84DB0" w:rsidP="008E03E7">
      <w:pPr>
        <w:spacing w:line="360" w:lineRule="auto"/>
        <w:contextualSpacing/>
        <w:rPr>
          <w:vertAlign w:val="superscript"/>
        </w:rPr>
      </w:pPr>
      <w:proofErr w:type="spellStart"/>
      <w:r>
        <w:rPr>
          <w:vertAlign w:val="superscript"/>
        </w:rPr>
        <w:t>d</w:t>
      </w:r>
      <w:r w:rsidR="009A4579" w:rsidRPr="00D66014">
        <w:t>Facultad</w:t>
      </w:r>
      <w:proofErr w:type="spellEnd"/>
      <w:r w:rsidR="009A4579" w:rsidRPr="00D66014">
        <w:t xml:space="preserve"> de Ciencias Agrarias, Universidad Nacional de Mar </w:t>
      </w:r>
      <w:r>
        <w:t>del Plata,  EEA Balcarce, INTA, A</w:t>
      </w:r>
      <w:r w:rsidR="009A4579" w:rsidRPr="00D66014">
        <w:t>rgentina, and  Consejo Nacional de Investigaciones Científicas y Técnicas (CONICET)</w:t>
      </w:r>
    </w:p>
    <w:p w14:paraId="21E091F3" w14:textId="77777777" w:rsidR="009A4579" w:rsidRPr="00D66014" w:rsidRDefault="009A4579" w:rsidP="008E03E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</w:rPr>
      </w:pPr>
    </w:p>
    <w:p w14:paraId="3F4BE8E0" w14:textId="77777777" w:rsidR="009A4579" w:rsidRPr="00D66014" w:rsidRDefault="009A4579" w:rsidP="008E03E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lang w:val="en-US"/>
        </w:rPr>
      </w:pPr>
      <w:r w:rsidRPr="00D66014">
        <w:rPr>
          <w:rFonts w:cs="Times New Roman"/>
          <w:b/>
          <w:lang w:val="en-US"/>
        </w:rPr>
        <w:t>Abstract</w:t>
      </w:r>
    </w:p>
    <w:p w14:paraId="43F14934" w14:textId="5D5FC9ED" w:rsidR="00801E98" w:rsidRPr="00D66014" w:rsidRDefault="009A4579" w:rsidP="00E34343">
      <w:pPr>
        <w:spacing w:after="0" w:line="360" w:lineRule="auto"/>
        <w:contextualSpacing/>
        <w:jc w:val="both"/>
        <w:rPr>
          <w:rFonts w:cs="Times New Roman"/>
          <w:lang w:val="en-US"/>
        </w:rPr>
      </w:pPr>
      <w:r w:rsidRPr="00D66014">
        <w:rPr>
          <w:rFonts w:cs="Times New Roman"/>
          <w:lang w:val="en-US"/>
        </w:rPr>
        <w:t xml:space="preserve">The emergence of GIS-based tools has offered a powerful means to undertake ecosystem services mapping. Yet few existing </w:t>
      </w:r>
      <w:r w:rsidR="0063127E" w:rsidRPr="00D66014">
        <w:rPr>
          <w:rFonts w:cs="Times New Roman"/>
          <w:lang w:val="en-US"/>
        </w:rPr>
        <w:t>procedures</w:t>
      </w:r>
      <w:r w:rsidRPr="00D66014">
        <w:rPr>
          <w:rFonts w:cs="Times New Roman"/>
          <w:lang w:val="en-US"/>
        </w:rPr>
        <w:t xml:space="preserve"> </w:t>
      </w:r>
      <w:r w:rsidR="00580F90">
        <w:rPr>
          <w:rFonts w:cs="Times New Roman"/>
          <w:lang w:val="en-US"/>
        </w:rPr>
        <w:t xml:space="preserve">have been </w:t>
      </w:r>
      <w:r w:rsidRPr="00D66014">
        <w:rPr>
          <w:rFonts w:cs="Times New Roman"/>
          <w:lang w:val="en-US"/>
        </w:rPr>
        <w:t xml:space="preserve">capable to connect all ES cascade’s components (functions, services, benefits, values) and none </w:t>
      </w:r>
      <w:r w:rsidR="008E03E7">
        <w:rPr>
          <w:rFonts w:cs="Times New Roman"/>
          <w:lang w:val="en-US"/>
        </w:rPr>
        <w:t xml:space="preserve">has </w:t>
      </w:r>
      <w:r w:rsidRPr="00D66014">
        <w:rPr>
          <w:rFonts w:cs="Times New Roman"/>
          <w:lang w:val="en-US"/>
        </w:rPr>
        <w:t>consider</w:t>
      </w:r>
      <w:r w:rsidR="008E03E7">
        <w:rPr>
          <w:rFonts w:cs="Times New Roman"/>
          <w:lang w:val="en-US"/>
        </w:rPr>
        <w:t>ed</w:t>
      </w:r>
      <w:r w:rsidRPr="00D66014">
        <w:rPr>
          <w:rFonts w:cs="Times New Roman"/>
          <w:lang w:val="en-US"/>
        </w:rPr>
        <w:t xml:space="preserve"> the</w:t>
      </w:r>
      <w:r w:rsidR="00A01DE2">
        <w:rPr>
          <w:rFonts w:cs="Times New Roman"/>
          <w:lang w:val="en-US"/>
        </w:rPr>
        <w:t xml:space="preserve"> spatial</w:t>
      </w:r>
      <w:r w:rsidRPr="00D66014">
        <w:rPr>
          <w:rFonts w:cs="Times New Roman"/>
          <w:lang w:val="en-US"/>
        </w:rPr>
        <w:t xml:space="preserve"> representation</w:t>
      </w:r>
      <w:r w:rsidR="003A1D5D">
        <w:rPr>
          <w:rFonts w:cs="Times New Roman"/>
          <w:lang w:val="en-US"/>
        </w:rPr>
        <w:t xml:space="preserve"> of</w:t>
      </w:r>
      <w:r w:rsidRPr="00D66014">
        <w:rPr>
          <w:rFonts w:cs="Times New Roman"/>
          <w:lang w:val="en-US"/>
        </w:rPr>
        <w:t xml:space="preserve"> socio-ecological vulnerability</w:t>
      </w:r>
      <w:r w:rsidR="00580F90">
        <w:rPr>
          <w:rFonts w:cs="Times New Roman"/>
          <w:lang w:val="en-US"/>
        </w:rPr>
        <w:t xml:space="preserve"> </w:t>
      </w:r>
      <w:r w:rsidR="006F2684">
        <w:rPr>
          <w:rFonts w:cs="Times New Roman"/>
          <w:lang w:val="en-US"/>
        </w:rPr>
        <w:t xml:space="preserve">(SEV) </w:t>
      </w:r>
      <w:r w:rsidR="00580F90">
        <w:rPr>
          <w:rFonts w:cs="Times New Roman"/>
          <w:lang w:val="en-US"/>
        </w:rPr>
        <w:t>under different scenarios</w:t>
      </w:r>
      <w:r w:rsidRPr="00D66014">
        <w:rPr>
          <w:rFonts w:cs="Times New Roman"/>
          <w:lang w:val="en-US"/>
        </w:rPr>
        <w:t>. We d</w:t>
      </w:r>
      <w:r w:rsidR="00134089">
        <w:rPr>
          <w:rFonts w:cs="Times New Roman"/>
          <w:lang w:val="en-US"/>
        </w:rPr>
        <w:t>escribe a new version of ECOSER</w:t>
      </w:r>
      <w:r w:rsidRPr="00D66014">
        <w:rPr>
          <w:rFonts w:cs="Times New Roman"/>
          <w:lang w:val="en-US"/>
        </w:rPr>
        <w:t>, a GIS modeling framework for the quantification and mapping of</w:t>
      </w:r>
      <w:r w:rsidR="00E34343">
        <w:rPr>
          <w:rFonts w:cs="Times New Roman"/>
          <w:lang w:val="en-US"/>
        </w:rPr>
        <w:t xml:space="preserve"> an “extended” </w:t>
      </w:r>
      <w:r w:rsidR="00CF34A6">
        <w:rPr>
          <w:rFonts w:cs="Times New Roman"/>
          <w:lang w:val="en-US"/>
        </w:rPr>
        <w:t>ES cascade</w:t>
      </w:r>
      <w:r w:rsidR="00E34343">
        <w:rPr>
          <w:rFonts w:cs="Times New Roman"/>
          <w:lang w:val="en-US"/>
        </w:rPr>
        <w:t xml:space="preserve"> from functions to vulnerability. To achieve this, </w:t>
      </w:r>
      <w:r w:rsidR="00134089">
        <w:rPr>
          <w:rFonts w:cs="Times New Roman"/>
          <w:lang w:val="en-US"/>
        </w:rPr>
        <w:t>ECOSER</w:t>
      </w:r>
      <w:r w:rsidR="00CF34A6" w:rsidRPr="00D66014">
        <w:rPr>
          <w:rFonts w:cs="Times New Roman"/>
          <w:lang w:val="en-US"/>
        </w:rPr>
        <w:t xml:space="preserve"> </w:t>
      </w:r>
      <w:r w:rsidR="00E34343">
        <w:rPr>
          <w:rFonts w:cs="Times New Roman"/>
          <w:lang w:val="en-US"/>
        </w:rPr>
        <w:t>integrates</w:t>
      </w:r>
      <w:r w:rsidR="00CF34A6" w:rsidRPr="00D66014">
        <w:rPr>
          <w:rFonts w:cs="Times New Roman"/>
          <w:lang w:val="en-US"/>
        </w:rPr>
        <w:t xml:space="preserve"> three complementary conceptual frameworks: </w:t>
      </w:r>
      <w:r w:rsidR="006F2684">
        <w:rPr>
          <w:rFonts w:cs="Times New Roman"/>
          <w:lang w:val="en-US"/>
        </w:rPr>
        <w:t xml:space="preserve">a) the socio-ecological system, </w:t>
      </w:r>
      <w:r w:rsidR="00CF34A6" w:rsidRPr="00D66014">
        <w:rPr>
          <w:rFonts w:cs="Times New Roman"/>
          <w:lang w:val="en-US"/>
        </w:rPr>
        <w:t>b) the ES cascade (module 1), and c) vu</w:t>
      </w:r>
      <w:r w:rsidR="00801E98">
        <w:rPr>
          <w:rFonts w:cs="Times New Roman"/>
          <w:lang w:val="en-US"/>
        </w:rPr>
        <w:t xml:space="preserve">lnerability (module 2). </w:t>
      </w:r>
      <w:r w:rsidR="00CF34A6" w:rsidRPr="00D66014">
        <w:rPr>
          <w:rFonts w:cs="Times New Roman"/>
          <w:lang w:val="en-US"/>
        </w:rPr>
        <w:t xml:space="preserve">Module 1 </w:t>
      </w:r>
      <w:r w:rsidR="006F2684">
        <w:rPr>
          <w:rFonts w:cs="Times New Roman"/>
          <w:lang w:val="en-US"/>
        </w:rPr>
        <w:t xml:space="preserve">comprises </w:t>
      </w:r>
      <w:r w:rsidR="00CF34A6" w:rsidRPr="00D66014">
        <w:rPr>
          <w:rFonts w:cs="Times New Roman"/>
          <w:lang w:val="en-US"/>
        </w:rPr>
        <w:t xml:space="preserve">the quantification, integration, and mapping of ecosystem and landscape attributes to </w:t>
      </w:r>
      <w:r w:rsidR="008E03E7">
        <w:rPr>
          <w:rFonts w:cs="Times New Roman"/>
          <w:lang w:val="en-US"/>
        </w:rPr>
        <w:t>ES</w:t>
      </w:r>
      <w:r w:rsidR="00CF34A6" w:rsidRPr="00D66014">
        <w:rPr>
          <w:rFonts w:cs="Times New Roman"/>
          <w:lang w:val="en-US"/>
        </w:rPr>
        <w:t xml:space="preserve"> benefits and values, along three main steps: a) </w:t>
      </w:r>
      <w:r w:rsidR="00735D41">
        <w:rPr>
          <w:rFonts w:cs="Times New Roman"/>
          <w:lang w:val="en-US"/>
        </w:rPr>
        <w:t xml:space="preserve">combination of </w:t>
      </w:r>
      <w:r w:rsidR="00CF34A6" w:rsidRPr="00D66014">
        <w:rPr>
          <w:rFonts w:cs="Times New Roman"/>
          <w:lang w:val="en-US"/>
        </w:rPr>
        <w:t xml:space="preserve">ecosystem and landscape attributes within </w:t>
      </w:r>
      <w:proofErr w:type="spellStart"/>
      <w:r w:rsidR="00CF34A6" w:rsidRPr="00D66014">
        <w:rPr>
          <w:rFonts w:cs="Times New Roman"/>
          <w:lang w:val="en-US"/>
        </w:rPr>
        <w:t>proxys</w:t>
      </w:r>
      <w:proofErr w:type="spellEnd"/>
      <w:r w:rsidR="00CF34A6" w:rsidRPr="00D66014">
        <w:rPr>
          <w:rFonts w:cs="Times New Roman"/>
          <w:lang w:val="en-US"/>
        </w:rPr>
        <w:t xml:space="preserve"> of ecosystem or landscape functions using ecological production functions</w:t>
      </w:r>
      <w:r w:rsidR="00801E98">
        <w:rPr>
          <w:rFonts w:cs="Times New Roman"/>
          <w:lang w:val="en-US"/>
        </w:rPr>
        <w:t xml:space="preserve">; </w:t>
      </w:r>
      <w:r w:rsidR="00CF34A6" w:rsidRPr="00D66014">
        <w:rPr>
          <w:rFonts w:cs="Times New Roman"/>
          <w:lang w:val="en-US"/>
        </w:rPr>
        <w:t xml:space="preserve">b) </w:t>
      </w:r>
      <w:r w:rsidR="00735D41">
        <w:rPr>
          <w:rFonts w:cs="Times New Roman"/>
          <w:lang w:val="en-US"/>
        </w:rPr>
        <w:t>combination of ecosystem functions for the calculation of e</w:t>
      </w:r>
      <w:r w:rsidR="00CF34A6" w:rsidRPr="00D66014">
        <w:rPr>
          <w:rFonts w:cs="Times New Roman"/>
          <w:lang w:val="en-US"/>
        </w:rPr>
        <w:t>cosystem or landscape services using a integration matrix</w:t>
      </w:r>
      <w:r w:rsidR="00735D41" w:rsidRPr="00735D41">
        <w:rPr>
          <w:rFonts w:cs="Times New Roman"/>
          <w:lang w:val="en-US"/>
        </w:rPr>
        <w:t xml:space="preserve"> </w:t>
      </w:r>
      <w:r w:rsidR="00735D41">
        <w:rPr>
          <w:rFonts w:cs="Times New Roman"/>
          <w:lang w:val="en-US"/>
        </w:rPr>
        <w:t>(</w:t>
      </w:r>
      <w:r w:rsidR="00735D41" w:rsidRPr="00D66014">
        <w:rPr>
          <w:rFonts w:cs="Times New Roman"/>
          <w:lang w:val="en-US"/>
        </w:rPr>
        <w:t>since one ES can result from variable contributions of one or more ecosystem functions</w:t>
      </w:r>
      <w:r w:rsidR="00735D41">
        <w:rPr>
          <w:rFonts w:cs="Times New Roman"/>
          <w:lang w:val="en-US"/>
        </w:rPr>
        <w:t>)</w:t>
      </w:r>
      <w:r w:rsidR="00801E98">
        <w:rPr>
          <w:rFonts w:cs="Times New Roman"/>
          <w:lang w:val="en-US"/>
        </w:rPr>
        <w:t>;</w:t>
      </w:r>
      <w:r w:rsidR="00CF34A6" w:rsidRPr="00D66014">
        <w:rPr>
          <w:rFonts w:cs="Times New Roman"/>
          <w:lang w:val="en-US"/>
        </w:rPr>
        <w:t xml:space="preserve"> and c) </w:t>
      </w:r>
      <w:r w:rsidR="00735D41">
        <w:rPr>
          <w:rFonts w:cs="Times New Roman"/>
          <w:lang w:val="en-US"/>
        </w:rPr>
        <w:t xml:space="preserve">assessment of </w:t>
      </w:r>
      <w:r w:rsidR="00CF34A6" w:rsidRPr="00D66014">
        <w:rPr>
          <w:rFonts w:cs="Times New Roman"/>
          <w:lang w:val="en-US"/>
        </w:rPr>
        <w:t xml:space="preserve">benefits from their </w:t>
      </w:r>
      <w:r w:rsidR="00735D41">
        <w:rPr>
          <w:rFonts w:cs="Times New Roman"/>
          <w:lang w:val="en-US"/>
        </w:rPr>
        <w:t xml:space="preserve">respective </w:t>
      </w:r>
      <w:r w:rsidR="00CF34A6" w:rsidRPr="00D66014">
        <w:rPr>
          <w:rFonts w:cs="Times New Roman"/>
          <w:lang w:val="en-US"/>
        </w:rPr>
        <w:t xml:space="preserve">services after modeling their spatial propagation and capture by direct and indirect enjoyers. </w:t>
      </w:r>
      <w:r w:rsidR="00735D41">
        <w:rPr>
          <w:rFonts w:cs="Times New Roman"/>
          <w:lang w:val="en-US"/>
        </w:rPr>
        <w:t>W</w:t>
      </w:r>
      <w:r w:rsidR="00CF34A6" w:rsidRPr="00D66014">
        <w:rPr>
          <w:rFonts w:cs="Times New Roman"/>
          <w:lang w:val="en-US"/>
        </w:rPr>
        <w:t>hen ecosystem functions are not easy to envisage</w:t>
      </w:r>
      <w:r w:rsidR="00735D41">
        <w:rPr>
          <w:rFonts w:cs="Times New Roman"/>
          <w:lang w:val="en-US"/>
        </w:rPr>
        <w:t>, as is usually the case for cultural services</w:t>
      </w:r>
      <w:r w:rsidR="00CF34A6" w:rsidRPr="00D66014">
        <w:rPr>
          <w:rFonts w:cs="Times New Roman"/>
          <w:lang w:val="en-US"/>
        </w:rPr>
        <w:t>, ES</w:t>
      </w:r>
      <w:r w:rsidR="00735D41">
        <w:rPr>
          <w:rFonts w:cs="Times New Roman"/>
          <w:lang w:val="en-US"/>
        </w:rPr>
        <w:t xml:space="preserve"> flows </w:t>
      </w:r>
      <w:r w:rsidR="00CF34A6" w:rsidRPr="00D66014">
        <w:rPr>
          <w:rFonts w:cs="Times New Roman"/>
          <w:lang w:val="en-US"/>
        </w:rPr>
        <w:t xml:space="preserve">can be directly derived from ecosystem and landscape attributes through “cultural” production functions. Module 2 is linked to module 1 by the expected marginal changes in ecosystem benefits according to a chosen scenario of LUCC (benefit </w:t>
      </w:r>
      <w:r w:rsidR="00CF34A6">
        <w:rPr>
          <w:rFonts w:cs="Times New Roman"/>
          <w:lang w:val="en-US"/>
        </w:rPr>
        <w:t>susceptibility</w:t>
      </w:r>
      <w:r w:rsidR="00CF34A6" w:rsidRPr="00D66014">
        <w:rPr>
          <w:rFonts w:cs="Times New Roman"/>
          <w:lang w:val="en-US"/>
        </w:rPr>
        <w:t xml:space="preserve">), and leads to </w:t>
      </w:r>
      <w:r w:rsidR="00735D41">
        <w:rPr>
          <w:rFonts w:cs="Times New Roman"/>
          <w:lang w:val="en-US"/>
        </w:rPr>
        <w:t>SEV t</w:t>
      </w:r>
      <w:r w:rsidR="00CF34A6" w:rsidRPr="00D66014">
        <w:rPr>
          <w:rFonts w:cs="Times New Roman"/>
          <w:lang w:val="en-US"/>
        </w:rPr>
        <w:t xml:space="preserve">hrough the difference between benefit </w:t>
      </w:r>
      <w:r w:rsidR="00CF34A6">
        <w:rPr>
          <w:rFonts w:cs="Times New Roman"/>
          <w:lang w:val="en-US"/>
        </w:rPr>
        <w:t xml:space="preserve">susceptibility </w:t>
      </w:r>
      <w:r w:rsidR="00CF34A6" w:rsidRPr="00D66014">
        <w:rPr>
          <w:rFonts w:cs="Times New Roman"/>
          <w:lang w:val="en-US"/>
        </w:rPr>
        <w:t xml:space="preserve">and the capacities of the </w:t>
      </w:r>
      <w:r w:rsidR="00801E98">
        <w:rPr>
          <w:rFonts w:cs="Times New Roman"/>
          <w:lang w:val="en-US"/>
        </w:rPr>
        <w:t>socio-ecological system</w:t>
      </w:r>
      <w:r w:rsidR="00CF34A6" w:rsidRPr="00D66014">
        <w:rPr>
          <w:rFonts w:cs="Times New Roman"/>
          <w:lang w:val="en-US"/>
        </w:rPr>
        <w:t xml:space="preserve"> to </w:t>
      </w:r>
      <w:r w:rsidR="00DC4240">
        <w:rPr>
          <w:rFonts w:cs="Times New Roman"/>
          <w:lang w:val="en-US"/>
        </w:rPr>
        <w:t>resist</w:t>
      </w:r>
      <w:r w:rsidR="00CF34A6" w:rsidRPr="00D66014">
        <w:rPr>
          <w:rFonts w:cs="Times New Roman"/>
          <w:lang w:val="en-US"/>
        </w:rPr>
        <w:t>, cope with or adapt to those changes, all this affected by the probability of LUCC occurrence (expo</w:t>
      </w:r>
      <w:r w:rsidR="00801E98">
        <w:rPr>
          <w:rFonts w:cs="Times New Roman"/>
          <w:lang w:val="en-US"/>
        </w:rPr>
        <w:t>sure</w:t>
      </w:r>
      <w:r w:rsidR="00CF34A6" w:rsidRPr="00D66014">
        <w:rPr>
          <w:rFonts w:cs="Times New Roman"/>
          <w:lang w:val="en-US"/>
        </w:rPr>
        <w:t>). E</w:t>
      </w:r>
      <w:r w:rsidR="00801E98">
        <w:rPr>
          <w:rFonts w:cs="Times New Roman"/>
          <w:lang w:val="en-US"/>
        </w:rPr>
        <w:t xml:space="preserve">cosystem services and </w:t>
      </w:r>
      <w:r w:rsidR="00735D41">
        <w:rPr>
          <w:rFonts w:cs="Times New Roman"/>
          <w:lang w:val="en-US"/>
        </w:rPr>
        <w:t>SEV</w:t>
      </w:r>
      <w:r w:rsidR="00801E98">
        <w:rPr>
          <w:rFonts w:cs="Times New Roman"/>
          <w:lang w:val="en-US"/>
        </w:rPr>
        <w:t xml:space="preserve"> maps </w:t>
      </w:r>
      <w:r w:rsidR="00CF34A6" w:rsidRPr="00D66014">
        <w:rPr>
          <w:rFonts w:cs="Times New Roman"/>
          <w:lang w:val="en-US"/>
        </w:rPr>
        <w:t xml:space="preserve">are the main </w:t>
      </w:r>
      <w:r w:rsidR="00735D41">
        <w:rPr>
          <w:rFonts w:cs="Times New Roman"/>
          <w:lang w:val="en-US"/>
        </w:rPr>
        <w:t>outputs</w:t>
      </w:r>
      <w:r w:rsidR="00CF34A6" w:rsidRPr="00D66014">
        <w:rPr>
          <w:rFonts w:cs="Times New Roman"/>
          <w:lang w:val="en-US"/>
        </w:rPr>
        <w:t xml:space="preserve"> from the two modules of the tool, but complementary outcomes can also be obtained from them, like benefits, </w:t>
      </w:r>
      <w:r w:rsidR="00CF34A6">
        <w:rPr>
          <w:rFonts w:cs="Times New Roman"/>
          <w:lang w:val="en-US"/>
        </w:rPr>
        <w:t>susceptibility</w:t>
      </w:r>
      <w:r w:rsidR="00E34343">
        <w:rPr>
          <w:rFonts w:cs="Times New Roman"/>
          <w:lang w:val="en-US"/>
        </w:rPr>
        <w:t xml:space="preserve">, and capacities maps. </w:t>
      </w:r>
      <w:r w:rsidR="00801E98" w:rsidRPr="00D66014">
        <w:rPr>
          <w:rFonts w:cs="Times New Roman"/>
          <w:lang w:val="en-US"/>
        </w:rPr>
        <w:t>As a result of t</w:t>
      </w:r>
      <w:r w:rsidR="00E34343">
        <w:rPr>
          <w:rFonts w:cs="Times New Roman"/>
          <w:lang w:val="en-US"/>
        </w:rPr>
        <w:t xml:space="preserve">he collaborative effort of two </w:t>
      </w:r>
      <w:proofErr w:type="spellStart"/>
      <w:r w:rsidR="00E34343">
        <w:rPr>
          <w:rFonts w:cs="Times New Roman"/>
          <w:lang w:val="en-US"/>
        </w:rPr>
        <w:t>I</w:t>
      </w:r>
      <w:r w:rsidR="00801E98" w:rsidRPr="00D66014">
        <w:rPr>
          <w:rFonts w:cs="Times New Roman"/>
          <w:lang w:val="en-US"/>
        </w:rPr>
        <w:t>be</w:t>
      </w:r>
      <w:bookmarkStart w:id="0" w:name="_GoBack"/>
      <w:bookmarkEnd w:id="0"/>
      <w:r w:rsidR="00801E98" w:rsidRPr="00D66014">
        <w:rPr>
          <w:rFonts w:cs="Times New Roman"/>
          <w:lang w:val="en-US"/>
        </w:rPr>
        <w:t>ro</w:t>
      </w:r>
      <w:proofErr w:type="spellEnd"/>
      <w:r w:rsidR="00801E98" w:rsidRPr="00D66014">
        <w:rPr>
          <w:rFonts w:cs="Times New Roman"/>
          <w:lang w:val="en-US"/>
        </w:rPr>
        <w:t xml:space="preserve">-American research networks (VESPLAN-CYTED and BEST-P- IAI), ECOSER  reflects a common vision that developing countries are characterized by highly dynamic </w:t>
      </w:r>
      <w:r w:rsidR="00801E98" w:rsidRPr="00D66014">
        <w:rPr>
          <w:rFonts w:cs="Times New Roman"/>
          <w:lang w:val="en-US"/>
        </w:rPr>
        <w:lastRenderedPageBreak/>
        <w:t>landscapes where land use changes usually reinforce social inequi</w:t>
      </w:r>
      <w:r w:rsidR="00E34343">
        <w:rPr>
          <w:rFonts w:cs="Times New Roman"/>
          <w:lang w:val="en-US"/>
        </w:rPr>
        <w:t xml:space="preserve">ties between winners and losers, </w:t>
      </w:r>
      <w:r w:rsidR="00801E98" w:rsidRPr="00D66014">
        <w:rPr>
          <w:rFonts w:cs="Times New Roman"/>
          <w:lang w:val="en-US"/>
        </w:rPr>
        <w:t>which calls for novel planning tools</w:t>
      </w:r>
      <w:r w:rsidR="00801E98">
        <w:rPr>
          <w:rFonts w:cs="Times New Roman"/>
          <w:lang w:val="en-US"/>
        </w:rPr>
        <w:t>.</w:t>
      </w:r>
    </w:p>
    <w:p w14:paraId="1A9234D2" w14:textId="77777777" w:rsidR="00801E98" w:rsidRPr="00D66014" w:rsidRDefault="00801E98" w:rsidP="008E03E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lang w:val="en-US"/>
        </w:rPr>
      </w:pPr>
    </w:p>
    <w:p w14:paraId="5C341258" w14:textId="77777777" w:rsidR="00CF34A6" w:rsidRPr="00D66014" w:rsidRDefault="00CF34A6" w:rsidP="008E03E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cs="Times New Roman"/>
          <w:lang w:val="en-US"/>
        </w:rPr>
      </w:pPr>
    </w:p>
    <w:p w14:paraId="0F65977D" w14:textId="656D020E" w:rsidR="00CF34A6" w:rsidRDefault="00CF34A6" w:rsidP="008E03E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lang w:val="en-US"/>
        </w:rPr>
      </w:pPr>
    </w:p>
    <w:p w14:paraId="5E606FD4" w14:textId="77777777" w:rsidR="00CF34A6" w:rsidRDefault="00CF34A6" w:rsidP="008E03E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lang w:val="en-US"/>
        </w:rPr>
      </w:pPr>
    </w:p>
    <w:p w14:paraId="1FF7EAE2" w14:textId="77777777" w:rsidR="009A4579" w:rsidRPr="00D66014" w:rsidRDefault="009A4579" w:rsidP="008E03E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lang w:val="en-US"/>
        </w:rPr>
      </w:pPr>
    </w:p>
    <w:p w14:paraId="202F7612" w14:textId="77777777" w:rsidR="00556F95" w:rsidRPr="009A4579" w:rsidRDefault="00556F95" w:rsidP="008E03E7">
      <w:pPr>
        <w:spacing w:line="360" w:lineRule="auto"/>
        <w:rPr>
          <w:lang w:val="en-US"/>
        </w:rPr>
      </w:pPr>
    </w:p>
    <w:p w14:paraId="57D1632F" w14:textId="77777777" w:rsidR="009A4579" w:rsidRPr="009A4579" w:rsidRDefault="009A4579" w:rsidP="008E03E7">
      <w:pPr>
        <w:spacing w:line="360" w:lineRule="auto"/>
        <w:rPr>
          <w:lang w:val="en-US"/>
        </w:rPr>
      </w:pPr>
    </w:p>
    <w:sectPr w:rsidR="009A4579" w:rsidRPr="009A4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A7280"/>
    <w:multiLevelType w:val="multilevel"/>
    <w:tmpl w:val="C68C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79"/>
    <w:rsid w:val="0000433E"/>
    <w:rsid w:val="000050A4"/>
    <w:rsid w:val="0002237B"/>
    <w:rsid w:val="00027FB0"/>
    <w:rsid w:val="00030343"/>
    <w:rsid w:val="000322A3"/>
    <w:rsid w:val="0003251E"/>
    <w:rsid w:val="00033F0C"/>
    <w:rsid w:val="00036394"/>
    <w:rsid w:val="00040DD5"/>
    <w:rsid w:val="00042AF1"/>
    <w:rsid w:val="00044213"/>
    <w:rsid w:val="00052590"/>
    <w:rsid w:val="00060778"/>
    <w:rsid w:val="00060CC6"/>
    <w:rsid w:val="00061847"/>
    <w:rsid w:val="0006534D"/>
    <w:rsid w:val="000722E5"/>
    <w:rsid w:val="00075BF6"/>
    <w:rsid w:val="00080BDF"/>
    <w:rsid w:val="000829D9"/>
    <w:rsid w:val="0008327E"/>
    <w:rsid w:val="0009067C"/>
    <w:rsid w:val="00096523"/>
    <w:rsid w:val="000A15DA"/>
    <w:rsid w:val="000B05E8"/>
    <w:rsid w:val="000B10E4"/>
    <w:rsid w:val="000B223D"/>
    <w:rsid w:val="000B3429"/>
    <w:rsid w:val="000B409D"/>
    <w:rsid w:val="000B47A9"/>
    <w:rsid w:val="000B7E95"/>
    <w:rsid w:val="000C382B"/>
    <w:rsid w:val="000C5131"/>
    <w:rsid w:val="000C5762"/>
    <w:rsid w:val="000C6D25"/>
    <w:rsid w:val="000D061F"/>
    <w:rsid w:val="000D1672"/>
    <w:rsid w:val="000D246E"/>
    <w:rsid w:val="000D6D35"/>
    <w:rsid w:val="000D775D"/>
    <w:rsid w:val="000E3923"/>
    <w:rsid w:val="000F2C4F"/>
    <w:rsid w:val="000F3773"/>
    <w:rsid w:val="00101EA1"/>
    <w:rsid w:val="00110960"/>
    <w:rsid w:val="00113170"/>
    <w:rsid w:val="00115448"/>
    <w:rsid w:val="00115D5E"/>
    <w:rsid w:val="001163DD"/>
    <w:rsid w:val="00116E38"/>
    <w:rsid w:val="0011708D"/>
    <w:rsid w:val="00122E78"/>
    <w:rsid w:val="0012377F"/>
    <w:rsid w:val="001264B9"/>
    <w:rsid w:val="0012766D"/>
    <w:rsid w:val="001276A8"/>
    <w:rsid w:val="00134089"/>
    <w:rsid w:val="001372C0"/>
    <w:rsid w:val="00137C61"/>
    <w:rsid w:val="00146C3A"/>
    <w:rsid w:val="0014702F"/>
    <w:rsid w:val="001472BD"/>
    <w:rsid w:val="00150FB8"/>
    <w:rsid w:val="001555F4"/>
    <w:rsid w:val="00160C97"/>
    <w:rsid w:val="001626F9"/>
    <w:rsid w:val="001649CC"/>
    <w:rsid w:val="001655AA"/>
    <w:rsid w:val="00173AC1"/>
    <w:rsid w:val="00174BCA"/>
    <w:rsid w:val="001770B3"/>
    <w:rsid w:val="00177489"/>
    <w:rsid w:val="00181694"/>
    <w:rsid w:val="00184678"/>
    <w:rsid w:val="00184800"/>
    <w:rsid w:val="00194A19"/>
    <w:rsid w:val="00194E66"/>
    <w:rsid w:val="001968B7"/>
    <w:rsid w:val="001A0953"/>
    <w:rsid w:val="001A5F42"/>
    <w:rsid w:val="001B2CE8"/>
    <w:rsid w:val="001B2F4F"/>
    <w:rsid w:val="001B51FA"/>
    <w:rsid w:val="001B62CA"/>
    <w:rsid w:val="001C133A"/>
    <w:rsid w:val="001C6EBF"/>
    <w:rsid w:val="001D4E85"/>
    <w:rsid w:val="001E1670"/>
    <w:rsid w:val="001E455A"/>
    <w:rsid w:val="001E5CDE"/>
    <w:rsid w:val="001E7DD3"/>
    <w:rsid w:val="001F0E5B"/>
    <w:rsid w:val="001F1888"/>
    <w:rsid w:val="001F52FB"/>
    <w:rsid w:val="001F6D4E"/>
    <w:rsid w:val="00202D91"/>
    <w:rsid w:val="00203224"/>
    <w:rsid w:val="00212F95"/>
    <w:rsid w:val="0021540A"/>
    <w:rsid w:val="00221621"/>
    <w:rsid w:val="002228BF"/>
    <w:rsid w:val="00223030"/>
    <w:rsid w:val="0022500C"/>
    <w:rsid w:val="00230C82"/>
    <w:rsid w:val="00233450"/>
    <w:rsid w:val="0023667A"/>
    <w:rsid w:val="00236AB9"/>
    <w:rsid w:val="00252EEE"/>
    <w:rsid w:val="002540C3"/>
    <w:rsid w:val="00255E42"/>
    <w:rsid w:val="00255E7B"/>
    <w:rsid w:val="0025701C"/>
    <w:rsid w:val="00264A3F"/>
    <w:rsid w:val="0027274C"/>
    <w:rsid w:val="00277D88"/>
    <w:rsid w:val="002800BB"/>
    <w:rsid w:val="002803B0"/>
    <w:rsid w:val="00280509"/>
    <w:rsid w:val="00287556"/>
    <w:rsid w:val="00290160"/>
    <w:rsid w:val="00290D77"/>
    <w:rsid w:val="00290E5A"/>
    <w:rsid w:val="002945B1"/>
    <w:rsid w:val="002A1293"/>
    <w:rsid w:val="002A18D4"/>
    <w:rsid w:val="002A1F3D"/>
    <w:rsid w:val="002A3465"/>
    <w:rsid w:val="002A3B53"/>
    <w:rsid w:val="002A3FBE"/>
    <w:rsid w:val="002A417F"/>
    <w:rsid w:val="002A4281"/>
    <w:rsid w:val="002A5C98"/>
    <w:rsid w:val="002A68AA"/>
    <w:rsid w:val="002B34B2"/>
    <w:rsid w:val="002B4D69"/>
    <w:rsid w:val="002C39A3"/>
    <w:rsid w:val="002D0946"/>
    <w:rsid w:val="002D136C"/>
    <w:rsid w:val="002D1CB7"/>
    <w:rsid w:val="002D238C"/>
    <w:rsid w:val="002E012A"/>
    <w:rsid w:val="002E194F"/>
    <w:rsid w:val="002E46BE"/>
    <w:rsid w:val="002E6DD7"/>
    <w:rsid w:val="002F19CC"/>
    <w:rsid w:val="002F3BA2"/>
    <w:rsid w:val="002F5651"/>
    <w:rsid w:val="002F64FA"/>
    <w:rsid w:val="0030011E"/>
    <w:rsid w:val="003055B6"/>
    <w:rsid w:val="00311FEA"/>
    <w:rsid w:val="00312E39"/>
    <w:rsid w:val="00320645"/>
    <w:rsid w:val="0032229B"/>
    <w:rsid w:val="0032296C"/>
    <w:rsid w:val="00324256"/>
    <w:rsid w:val="00324EB6"/>
    <w:rsid w:val="00331543"/>
    <w:rsid w:val="00333E24"/>
    <w:rsid w:val="00337CCB"/>
    <w:rsid w:val="00342C13"/>
    <w:rsid w:val="00350F41"/>
    <w:rsid w:val="003567C2"/>
    <w:rsid w:val="00365823"/>
    <w:rsid w:val="003719C4"/>
    <w:rsid w:val="00371BCB"/>
    <w:rsid w:val="003735DC"/>
    <w:rsid w:val="003740EA"/>
    <w:rsid w:val="0037712E"/>
    <w:rsid w:val="00380AFD"/>
    <w:rsid w:val="00381A6F"/>
    <w:rsid w:val="00383714"/>
    <w:rsid w:val="003923E3"/>
    <w:rsid w:val="0039331A"/>
    <w:rsid w:val="0039375B"/>
    <w:rsid w:val="00395502"/>
    <w:rsid w:val="0039776A"/>
    <w:rsid w:val="003A02C9"/>
    <w:rsid w:val="003A1CF9"/>
    <w:rsid w:val="003A1D5D"/>
    <w:rsid w:val="003B0594"/>
    <w:rsid w:val="003B15C3"/>
    <w:rsid w:val="003B1632"/>
    <w:rsid w:val="003B730F"/>
    <w:rsid w:val="003D0850"/>
    <w:rsid w:val="003D1DB3"/>
    <w:rsid w:val="003D546F"/>
    <w:rsid w:val="003E58F0"/>
    <w:rsid w:val="003F0B72"/>
    <w:rsid w:val="003F2724"/>
    <w:rsid w:val="003F51B8"/>
    <w:rsid w:val="003F6C93"/>
    <w:rsid w:val="003F6E7F"/>
    <w:rsid w:val="00401645"/>
    <w:rsid w:val="00401C72"/>
    <w:rsid w:val="00405650"/>
    <w:rsid w:val="00410235"/>
    <w:rsid w:val="00411F9D"/>
    <w:rsid w:val="0041625B"/>
    <w:rsid w:val="0042651C"/>
    <w:rsid w:val="0042670B"/>
    <w:rsid w:val="004271E1"/>
    <w:rsid w:val="00440EA3"/>
    <w:rsid w:val="00445578"/>
    <w:rsid w:val="0044756C"/>
    <w:rsid w:val="00450F35"/>
    <w:rsid w:val="0045410D"/>
    <w:rsid w:val="00455D2C"/>
    <w:rsid w:val="004636AD"/>
    <w:rsid w:val="00464585"/>
    <w:rsid w:val="00465F9C"/>
    <w:rsid w:val="00466DCE"/>
    <w:rsid w:val="00474CCB"/>
    <w:rsid w:val="0047529C"/>
    <w:rsid w:val="0047594D"/>
    <w:rsid w:val="0047695E"/>
    <w:rsid w:val="004809E8"/>
    <w:rsid w:val="00483B9E"/>
    <w:rsid w:val="004856B0"/>
    <w:rsid w:val="00485EAA"/>
    <w:rsid w:val="00493953"/>
    <w:rsid w:val="004944CA"/>
    <w:rsid w:val="004968DB"/>
    <w:rsid w:val="00496BFD"/>
    <w:rsid w:val="0049708E"/>
    <w:rsid w:val="004A21BE"/>
    <w:rsid w:val="004A3967"/>
    <w:rsid w:val="004A39CC"/>
    <w:rsid w:val="004A4D82"/>
    <w:rsid w:val="004A5F58"/>
    <w:rsid w:val="004A7849"/>
    <w:rsid w:val="004B28A6"/>
    <w:rsid w:val="004B3F33"/>
    <w:rsid w:val="004B4013"/>
    <w:rsid w:val="004B407F"/>
    <w:rsid w:val="004B5814"/>
    <w:rsid w:val="004B5B9F"/>
    <w:rsid w:val="004B76D2"/>
    <w:rsid w:val="004B7858"/>
    <w:rsid w:val="004C029A"/>
    <w:rsid w:val="004C114E"/>
    <w:rsid w:val="004C1929"/>
    <w:rsid w:val="004C26B2"/>
    <w:rsid w:val="004C3EBB"/>
    <w:rsid w:val="004C5DB8"/>
    <w:rsid w:val="004C5E36"/>
    <w:rsid w:val="004C633D"/>
    <w:rsid w:val="004C74B6"/>
    <w:rsid w:val="004D0F08"/>
    <w:rsid w:val="004D5AB8"/>
    <w:rsid w:val="004D627A"/>
    <w:rsid w:val="004E120C"/>
    <w:rsid w:val="004E17F2"/>
    <w:rsid w:val="004E326D"/>
    <w:rsid w:val="004E60EC"/>
    <w:rsid w:val="004E6719"/>
    <w:rsid w:val="004E77B1"/>
    <w:rsid w:val="004F0F39"/>
    <w:rsid w:val="004F4CB5"/>
    <w:rsid w:val="004F6197"/>
    <w:rsid w:val="004F6E11"/>
    <w:rsid w:val="004F7955"/>
    <w:rsid w:val="00500A3B"/>
    <w:rsid w:val="005031DC"/>
    <w:rsid w:val="00505B19"/>
    <w:rsid w:val="00512B95"/>
    <w:rsid w:val="005147DC"/>
    <w:rsid w:val="00514B7D"/>
    <w:rsid w:val="005172AA"/>
    <w:rsid w:val="00517812"/>
    <w:rsid w:val="005222FA"/>
    <w:rsid w:val="005225A1"/>
    <w:rsid w:val="00522AB4"/>
    <w:rsid w:val="00526F5B"/>
    <w:rsid w:val="00542422"/>
    <w:rsid w:val="00546261"/>
    <w:rsid w:val="00554063"/>
    <w:rsid w:val="005548A3"/>
    <w:rsid w:val="00556F95"/>
    <w:rsid w:val="00557498"/>
    <w:rsid w:val="005621FA"/>
    <w:rsid w:val="00563415"/>
    <w:rsid w:val="005650ED"/>
    <w:rsid w:val="0057083C"/>
    <w:rsid w:val="00574AC5"/>
    <w:rsid w:val="00580B8C"/>
    <w:rsid w:val="00580F90"/>
    <w:rsid w:val="0058145F"/>
    <w:rsid w:val="0058310F"/>
    <w:rsid w:val="00587A80"/>
    <w:rsid w:val="005954C9"/>
    <w:rsid w:val="005A14F6"/>
    <w:rsid w:val="005A519A"/>
    <w:rsid w:val="005A51CE"/>
    <w:rsid w:val="005A6349"/>
    <w:rsid w:val="005B1A97"/>
    <w:rsid w:val="005C3523"/>
    <w:rsid w:val="005D0EF2"/>
    <w:rsid w:val="005D4F0F"/>
    <w:rsid w:val="005D69F4"/>
    <w:rsid w:val="005F464E"/>
    <w:rsid w:val="005F5151"/>
    <w:rsid w:val="00600507"/>
    <w:rsid w:val="00600E73"/>
    <w:rsid w:val="006013C0"/>
    <w:rsid w:val="00605BBB"/>
    <w:rsid w:val="00606C83"/>
    <w:rsid w:val="00607407"/>
    <w:rsid w:val="00607BEC"/>
    <w:rsid w:val="006108F1"/>
    <w:rsid w:val="006135FD"/>
    <w:rsid w:val="00616DE9"/>
    <w:rsid w:val="00617AB4"/>
    <w:rsid w:val="00617F76"/>
    <w:rsid w:val="00623EF0"/>
    <w:rsid w:val="006241DC"/>
    <w:rsid w:val="00625BDB"/>
    <w:rsid w:val="006266AC"/>
    <w:rsid w:val="006277D1"/>
    <w:rsid w:val="00627A50"/>
    <w:rsid w:val="0063029E"/>
    <w:rsid w:val="0063127E"/>
    <w:rsid w:val="00633895"/>
    <w:rsid w:val="0065019F"/>
    <w:rsid w:val="00651377"/>
    <w:rsid w:val="00651A66"/>
    <w:rsid w:val="00652D03"/>
    <w:rsid w:val="00653943"/>
    <w:rsid w:val="006539AE"/>
    <w:rsid w:val="00654D95"/>
    <w:rsid w:val="00657BA3"/>
    <w:rsid w:val="006628D5"/>
    <w:rsid w:val="00663209"/>
    <w:rsid w:val="00663403"/>
    <w:rsid w:val="006645F3"/>
    <w:rsid w:val="00665E1F"/>
    <w:rsid w:val="00666F4B"/>
    <w:rsid w:val="006735C0"/>
    <w:rsid w:val="00673A4B"/>
    <w:rsid w:val="00676A9B"/>
    <w:rsid w:val="0067741B"/>
    <w:rsid w:val="00681A73"/>
    <w:rsid w:val="006827FC"/>
    <w:rsid w:val="00684F5C"/>
    <w:rsid w:val="00685A66"/>
    <w:rsid w:val="00685E0A"/>
    <w:rsid w:val="00686C0A"/>
    <w:rsid w:val="00687B10"/>
    <w:rsid w:val="00687FE9"/>
    <w:rsid w:val="00697088"/>
    <w:rsid w:val="006A550C"/>
    <w:rsid w:val="006A618E"/>
    <w:rsid w:val="006A6809"/>
    <w:rsid w:val="006B0F86"/>
    <w:rsid w:val="006B1CF9"/>
    <w:rsid w:val="006B1DE8"/>
    <w:rsid w:val="006B1F13"/>
    <w:rsid w:val="006B22BA"/>
    <w:rsid w:val="006B2AE5"/>
    <w:rsid w:val="006B55C1"/>
    <w:rsid w:val="006B59E2"/>
    <w:rsid w:val="006B66F6"/>
    <w:rsid w:val="006C0E6B"/>
    <w:rsid w:val="006C0FA1"/>
    <w:rsid w:val="006C3716"/>
    <w:rsid w:val="006C4B80"/>
    <w:rsid w:val="006C5126"/>
    <w:rsid w:val="006C783A"/>
    <w:rsid w:val="006C7B63"/>
    <w:rsid w:val="006D0681"/>
    <w:rsid w:val="006D1AF8"/>
    <w:rsid w:val="006D21BE"/>
    <w:rsid w:val="006D45E0"/>
    <w:rsid w:val="006E04F0"/>
    <w:rsid w:val="006E11E8"/>
    <w:rsid w:val="006E27C6"/>
    <w:rsid w:val="006E49AA"/>
    <w:rsid w:val="006E4C72"/>
    <w:rsid w:val="006E745A"/>
    <w:rsid w:val="006F0ADE"/>
    <w:rsid w:val="006F15ED"/>
    <w:rsid w:val="006F2684"/>
    <w:rsid w:val="006F48E5"/>
    <w:rsid w:val="006F750F"/>
    <w:rsid w:val="007006DA"/>
    <w:rsid w:val="007018EA"/>
    <w:rsid w:val="0070595E"/>
    <w:rsid w:val="00711454"/>
    <w:rsid w:val="00712711"/>
    <w:rsid w:val="00714E59"/>
    <w:rsid w:val="00721296"/>
    <w:rsid w:val="007213B6"/>
    <w:rsid w:val="00721A9B"/>
    <w:rsid w:val="00724783"/>
    <w:rsid w:val="0072585D"/>
    <w:rsid w:val="00725E7D"/>
    <w:rsid w:val="007333C8"/>
    <w:rsid w:val="007334E8"/>
    <w:rsid w:val="00734997"/>
    <w:rsid w:val="00734CA9"/>
    <w:rsid w:val="0073596C"/>
    <w:rsid w:val="00735D41"/>
    <w:rsid w:val="00737BD0"/>
    <w:rsid w:val="00741631"/>
    <w:rsid w:val="00742320"/>
    <w:rsid w:val="007452DD"/>
    <w:rsid w:val="0074597E"/>
    <w:rsid w:val="00747B73"/>
    <w:rsid w:val="00750649"/>
    <w:rsid w:val="007509E0"/>
    <w:rsid w:val="0075160C"/>
    <w:rsid w:val="00752667"/>
    <w:rsid w:val="00752A73"/>
    <w:rsid w:val="00753767"/>
    <w:rsid w:val="00754A23"/>
    <w:rsid w:val="00755F73"/>
    <w:rsid w:val="007628F2"/>
    <w:rsid w:val="00763568"/>
    <w:rsid w:val="007643F0"/>
    <w:rsid w:val="007672D7"/>
    <w:rsid w:val="00767A3D"/>
    <w:rsid w:val="00774B14"/>
    <w:rsid w:val="0077591E"/>
    <w:rsid w:val="00776393"/>
    <w:rsid w:val="0077675E"/>
    <w:rsid w:val="00777D66"/>
    <w:rsid w:val="007879E4"/>
    <w:rsid w:val="00790C35"/>
    <w:rsid w:val="007929BE"/>
    <w:rsid w:val="00793A3B"/>
    <w:rsid w:val="00793AC4"/>
    <w:rsid w:val="007A31AD"/>
    <w:rsid w:val="007A74CC"/>
    <w:rsid w:val="007B05F4"/>
    <w:rsid w:val="007B10C4"/>
    <w:rsid w:val="007B3B0F"/>
    <w:rsid w:val="007B3D1C"/>
    <w:rsid w:val="007B6964"/>
    <w:rsid w:val="007C3147"/>
    <w:rsid w:val="007C3E31"/>
    <w:rsid w:val="007D0DE0"/>
    <w:rsid w:val="007D3A0E"/>
    <w:rsid w:val="007D5383"/>
    <w:rsid w:val="007D6100"/>
    <w:rsid w:val="007D7591"/>
    <w:rsid w:val="007F01EA"/>
    <w:rsid w:val="007F36B7"/>
    <w:rsid w:val="007F7568"/>
    <w:rsid w:val="00800CA4"/>
    <w:rsid w:val="00801E98"/>
    <w:rsid w:val="0080578C"/>
    <w:rsid w:val="00810740"/>
    <w:rsid w:val="00810D6D"/>
    <w:rsid w:val="0081247D"/>
    <w:rsid w:val="00812CF8"/>
    <w:rsid w:val="00813694"/>
    <w:rsid w:val="00815BB0"/>
    <w:rsid w:val="008175F2"/>
    <w:rsid w:val="00822E2F"/>
    <w:rsid w:val="0082490E"/>
    <w:rsid w:val="00827A5D"/>
    <w:rsid w:val="00830D62"/>
    <w:rsid w:val="008318E7"/>
    <w:rsid w:val="00832FA9"/>
    <w:rsid w:val="008337BE"/>
    <w:rsid w:val="00836438"/>
    <w:rsid w:val="00836581"/>
    <w:rsid w:val="00837109"/>
    <w:rsid w:val="0083720C"/>
    <w:rsid w:val="0084065C"/>
    <w:rsid w:val="00840B40"/>
    <w:rsid w:val="00845ADE"/>
    <w:rsid w:val="0084753E"/>
    <w:rsid w:val="00850732"/>
    <w:rsid w:val="008528C5"/>
    <w:rsid w:val="0085476B"/>
    <w:rsid w:val="00862BE3"/>
    <w:rsid w:val="0086407F"/>
    <w:rsid w:val="00864959"/>
    <w:rsid w:val="00864FD2"/>
    <w:rsid w:val="00872F1F"/>
    <w:rsid w:val="00881511"/>
    <w:rsid w:val="00883668"/>
    <w:rsid w:val="00884199"/>
    <w:rsid w:val="0088524C"/>
    <w:rsid w:val="00886111"/>
    <w:rsid w:val="00886A37"/>
    <w:rsid w:val="00886C88"/>
    <w:rsid w:val="00890197"/>
    <w:rsid w:val="00893208"/>
    <w:rsid w:val="0089357F"/>
    <w:rsid w:val="00893CD2"/>
    <w:rsid w:val="00897B62"/>
    <w:rsid w:val="008A3C3E"/>
    <w:rsid w:val="008A5943"/>
    <w:rsid w:val="008A6DBE"/>
    <w:rsid w:val="008A6EBA"/>
    <w:rsid w:val="008B1157"/>
    <w:rsid w:val="008B2B25"/>
    <w:rsid w:val="008B34E4"/>
    <w:rsid w:val="008B4325"/>
    <w:rsid w:val="008B7C81"/>
    <w:rsid w:val="008C09DD"/>
    <w:rsid w:val="008C0E73"/>
    <w:rsid w:val="008C248D"/>
    <w:rsid w:val="008C314D"/>
    <w:rsid w:val="008D5326"/>
    <w:rsid w:val="008D57A6"/>
    <w:rsid w:val="008D6380"/>
    <w:rsid w:val="008E03E7"/>
    <w:rsid w:val="008E1DB9"/>
    <w:rsid w:val="008E24F7"/>
    <w:rsid w:val="008E31C5"/>
    <w:rsid w:val="008E4408"/>
    <w:rsid w:val="008E4C36"/>
    <w:rsid w:val="008E6E55"/>
    <w:rsid w:val="008E71C5"/>
    <w:rsid w:val="008E79D6"/>
    <w:rsid w:val="008F30EC"/>
    <w:rsid w:val="008F3380"/>
    <w:rsid w:val="008F4297"/>
    <w:rsid w:val="008F6A64"/>
    <w:rsid w:val="00902201"/>
    <w:rsid w:val="009026E2"/>
    <w:rsid w:val="00902FAF"/>
    <w:rsid w:val="00905291"/>
    <w:rsid w:val="0090580F"/>
    <w:rsid w:val="00911083"/>
    <w:rsid w:val="0091199A"/>
    <w:rsid w:val="00912284"/>
    <w:rsid w:val="00914AD1"/>
    <w:rsid w:val="00916672"/>
    <w:rsid w:val="00920A3D"/>
    <w:rsid w:val="00924769"/>
    <w:rsid w:val="00926636"/>
    <w:rsid w:val="00933899"/>
    <w:rsid w:val="0093400C"/>
    <w:rsid w:val="00935892"/>
    <w:rsid w:val="00943C77"/>
    <w:rsid w:val="00946BFB"/>
    <w:rsid w:val="00950F29"/>
    <w:rsid w:val="00951DA2"/>
    <w:rsid w:val="00953108"/>
    <w:rsid w:val="00953E12"/>
    <w:rsid w:val="0095591B"/>
    <w:rsid w:val="00955DFD"/>
    <w:rsid w:val="00956903"/>
    <w:rsid w:val="00957597"/>
    <w:rsid w:val="0096074F"/>
    <w:rsid w:val="00960755"/>
    <w:rsid w:val="0096272E"/>
    <w:rsid w:val="00962877"/>
    <w:rsid w:val="0096291C"/>
    <w:rsid w:val="009629B0"/>
    <w:rsid w:val="00965F63"/>
    <w:rsid w:val="0096662C"/>
    <w:rsid w:val="009702AB"/>
    <w:rsid w:val="00972C6A"/>
    <w:rsid w:val="00976B19"/>
    <w:rsid w:val="00977AA1"/>
    <w:rsid w:val="00981BE0"/>
    <w:rsid w:val="00986BE4"/>
    <w:rsid w:val="0099163C"/>
    <w:rsid w:val="00991EE6"/>
    <w:rsid w:val="00995EE3"/>
    <w:rsid w:val="0099763A"/>
    <w:rsid w:val="009A280D"/>
    <w:rsid w:val="009A4579"/>
    <w:rsid w:val="009A5D83"/>
    <w:rsid w:val="009B4AD4"/>
    <w:rsid w:val="009B57D4"/>
    <w:rsid w:val="009C061A"/>
    <w:rsid w:val="009C30AF"/>
    <w:rsid w:val="009C42B0"/>
    <w:rsid w:val="009C4E9A"/>
    <w:rsid w:val="009C5A15"/>
    <w:rsid w:val="009D002F"/>
    <w:rsid w:val="009D14FC"/>
    <w:rsid w:val="009D1B64"/>
    <w:rsid w:val="009D41D8"/>
    <w:rsid w:val="009D6664"/>
    <w:rsid w:val="009E2BED"/>
    <w:rsid w:val="009E657E"/>
    <w:rsid w:val="009F09AB"/>
    <w:rsid w:val="009F5AF7"/>
    <w:rsid w:val="009F6643"/>
    <w:rsid w:val="009F6855"/>
    <w:rsid w:val="00A01DE2"/>
    <w:rsid w:val="00A01E10"/>
    <w:rsid w:val="00A05336"/>
    <w:rsid w:val="00A13DEF"/>
    <w:rsid w:val="00A152BF"/>
    <w:rsid w:val="00A164D7"/>
    <w:rsid w:val="00A213A2"/>
    <w:rsid w:val="00A22133"/>
    <w:rsid w:val="00A22677"/>
    <w:rsid w:val="00A31A95"/>
    <w:rsid w:val="00A33292"/>
    <w:rsid w:val="00A3397E"/>
    <w:rsid w:val="00A34706"/>
    <w:rsid w:val="00A34DBB"/>
    <w:rsid w:val="00A36E7C"/>
    <w:rsid w:val="00A37B8B"/>
    <w:rsid w:val="00A4018F"/>
    <w:rsid w:val="00A41286"/>
    <w:rsid w:val="00A42A69"/>
    <w:rsid w:val="00A43CA2"/>
    <w:rsid w:val="00A43E4D"/>
    <w:rsid w:val="00A472F9"/>
    <w:rsid w:val="00A47432"/>
    <w:rsid w:val="00A5354D"/>
    <w:rsid w:val="00A5687C"/>
    <w:rsid w:val="00A56BB7"/>
    <w:rsid w:val="00A56F4C"/>
    <w:rsid w:val="00A57B37"/>
    <w:rsid w:val="00A6034B"/>
    <w:rsid w:val="00A60AE6"/>
    <w:rsid w:val="00A632DD"/>
    <w:rsid w:val="00A65E3A"/>
    <w:rsid w:val="00A80D9E"/>
    <w:rsid w:val="00A90699"/>
    <w:rsid w:val="00A91E83"/>
    <w:rsid w:val="00A9728A"/>
    <w:rsid w:val="00AA1B61"/>
    <w:rsid w:val="00AA2430"/>
    <w:rsid w:val="00AA4991"/>
    <w:rsid w:val="00AA6EB6"/>
    <w:rsid w:val="00AA7B56"/>
    <w:rsid w:val="00AB1BE9"/>
    <w:rsid w:val="00AC08AA"/>
    <w:rsid w:val="00AD175B"/>
    <w:rsid w:val="00AD1B28"/>
    <w:rsid w:val="00AD45EA"/>
    <w:rsid w:val="00AD4A92"/>
    <w:rsid w:val="00AE12CF"/>
    <w:rsid w:val="00AE39F7"/>
    <w:rsid w:val="00AE4165"/>
    <w:rsid w:val="00AE42FD"/>
    <w:rsid w:val="00AF0873"/>
    <w:rsid w:val="00AF393C"/>
    <w:rsid w:val="00AF4A03"/>
    <w:rsid w:val="00AF75FA"/>
    <w:rsid w:val="00AF77AC"/>
    <w:rsid w:val="00AF77F3"/>
    <w:rsid w:val="00AF7B08"/>
    <w:rsid w:val="00B05D4E"/>
    <w:rsid w:val="00B07AD0"/>
    <w:rsid w:val="00B14427"/>
    <w:rsid w:val="00B155BC"/>
    <w:rsid w:val="00B169B8"/>
    <w:rsid w:val="00B21603"/>
    <w:rsid w:val="00B25139"/>
    <w:rsid w:val="00B25184"/>
    <w:rsid w:val="00B26C69"/>
    <w:rsid w:val="00B2714C"/>
    <w:rsid w:val="00B31B39"/>
    <w:rsid w:val="00B329CF"/>
    <w:rsid w:val="00B363FF"/>
    <w:rsid w:val="00B37728"/>
    <w:rsid w:val="00B422AA"/>
    <w:rsid w:val="00B427D5"/>
    <w:rsid w:val="00B4424C"/>
    <w:rsid w:val="00B448C3"/>
    <w:rsid w:val="00B452A1"/>
    <w:rsid w:val="00B530D1"/>
    <w:rsid w:val="00B55E3B"/>
    <w:rsid w:val="00B60C74"/>
    <w:rsid w:val="00B61749"/>
    <w:rsid w:val="00B64FED"/>
    <w:rsid w:val="00B653B2"/>
    <w:rsid w:val="00B67CC1"/>
    <w:rsid w:val="00B70451"/>
    <w:rsid w:val="00B707BF"/>
    <w:rsid w:val="00B72016"/>
    <w:rsid w:val="00B72880"/>
    <w:rsid w:val="00B848C8"/>
    <w:rsid w:val="00B85E03"/>
    <w:rsid w:val="00B875BF"/>
    <w:rsid w:val="00B9280A"/>
    <w:rsid w:val="00B937BA"/>
    <w:rsid w:val="00BA061F"/>
    <w:rsid w:val="00BA0C84"/>
    <w:rsid w:val="00BA4B80"/>
    <w:rsid w:val="00BB322F"/>
    <w:rsid w:val="00BB3B5F"/>
    <w:rsid w:val="00BB52E4"/>
    <w:rsid w:val="00BB56BF"/>
    <w:rsid w:val="00BB7B91"/>
    <w:rsid w:val="00BC064E"/>
    <w:rsid w:val="00BC0E8D"/>
    <w:rsid w:val="00BC429E"/>
    <w:rsid w:val="00BD194B"/>
    <w:rsid w:val="00BD1AD4"/>
    <w:rsid w:val="00BD48AD"/>
    <w:rsid w:val="00BD5CD7"/>
    <w:rsid w:val="00BD7291"/>
    <w:rsid w:val="00BD7763"/>
    <w:rsid w:val="00BE1B3B"/>
    <w:rsid w:val="00BE1EE7"/>
    <w:rsid w:val="00BE2F84"/>
    <w:rsid w:val="00BE4186"/>
    <w:rsid w:val="00BE5798"/>
    <w:rsid w:val="00BE6504"/>
    <w:rsid w:val="00BF4812"/>
    <w:rsid w:val="00BF70CA"/>
    <w:rsid w:val="00C0488E"/>
    <w:rsid w:val="00C137B8"/>
    <w:rsid w:val="00C1415C"/>
    <w:rsid w:val="00C1506A"/>
    <w:rsid w:val="00C174A7"/>
    <w:rsid w:val="00C200C9"/>
    <w:rsid w:val="00C202D0"/>
    <w:rsid w:val="00C2058A"/>
    <w:rsid w:val="00C2066F"/>
    <w:rsid w:val="00C26257"/>
    <w:rsid w:val="00C26652"/>
    <w:rsid w:val="00C3304C"/>
    <w:rsid w:val="00C334CC"/>
    <w:rsid w:val="00C341AF"/>
    <w:rsid w:val="00C40ADA"/>
    <w:rsid w:val="00C45074"/>
    <w:rsid w:val="00C460B1"/>
    <w:rsid w:val="00C50C02"/>
    <w:rsid w:val="00C52B0A"/>
    <w:rsid w:val="00C54E6F"/>
    <w:rsid w:val="00C560FD"/>
    <w:rsid w:val="00C569AB"/>
    <w:rsid w:val="00C61218"/>
    <w:rsid w:val="00C67164"/>
    <w:rsid w:val="00C70417"/>
    <w:rsid w:val="00C70C2D"/>
    <w:rsid w:val="00C716BD"/>
    <w:rsid w:val="00C71C64"/>
    <w:rsid w:val="00C72B59"/>
    <w:rsid w:val="00C76FFF"/>
    <w:rsid w:val="00C772D8"/>
    <w:rsid w:val="00C8237B"/>
    <w:rsid w:val="00CA06A4"/>
    <w:rsid w:val="00CA4FC1"/>
    <w:rsid w:val="00CB0EB0"/>
    <w:rsid w:val="00CB3891"/>
    <w:rsid w:val="00CB3F9C"/>
    <w:rsid w:val="00CB7976"/>
    <w:rsid w:val="00CC3A6A"/>
    <w:rsid w:val="00CC5984"/>
    <w:rsid w:val="00CD0E38"/>
    <w:rsid w:val="00CD1155"/>
    <w:rsid w:val="00CD18E1"/>
    <w:rsid w:val="00CD2058"/>
    <w:rsid w:val="00CD282D"/>
    <w:rsid w:val="00CD3AF5"/>
    <w:rsid w:val="00CD5157"/>
    <w:rsid w:val="00CD7238"/>
    <w:rsid w:val="00CE097B"/>
    <w:rsid w:val="00CE26CB"/>
    <w:rsid w:val="00CF34A6"/>
    <w:rsid w:val="00CF3B98"/>
    <w:rsid w:val="00CF3CF0"/>
    <w:rsid w:val="00CF402C"/>
    <w:rsid w:val="00CF6CF0"/>
    <w:rsid w:val="00CF7F2B"/>
    <w:rsid w:val="00D01E5A"/>
    <w:rsid w:val="00D021DF"/>
    <w:rsid w:val="00D0379A"/>
    <w:rsid w:val="00D11897"/>
    <w:rsid w:val="00D13233"/>
    <w:rsid w:val="00D13897"/>
    <w:rsid w:val="00D17A93"/>
    <w:rsid w:val="00D223F2"/>
    <w:rsid w:val="00D231BC"/>
    <w:rsid w:val="00D25F56"/>
    <w:rsid w:val="00D302AB"/>
    <w:rsid w:val="00D31726"/>
    <w:rsid w:val="00D42023"/>
    <w:rsid w:val="00D45D55"/>
    <w:rsid w:val="00D514CA"/>
    <w:rsid w:val="00D57D62"/>
    <w:rsid w:val="00D626DE"/>
    <w:rsid w:val="00D62844"/>
    <w:rsid w:val="00D64D11"/>
    <w:rsid w:val="00D7026B"/>
    <w:rsid w:val="00D722F4"/>
    <w:rsid w:val="00D755FD"/>
    <w:rsid w:val="00D9238E"/>
    <w:rsid w:val="00DA3BE1"/>
    <w:rsid w:val="00DA4BC3"/>
    <w:rsid w:val="00DA7958"/>
    <w:rsid w:val="00DB03F3"/>
    <w:rsid w:val="00DB1A06"/>
    <w:rsid w:val="00DB2982"/>
    <w:rsid w:val="00DB3C24"/>
    <w:rsid w:val="00DB77C4"/>
    <w:rsid w:val="00DB7BC4"/>
    <w:rsid w:val="00DC4240"/>
    <w:rsid w:val="00DD3E16"/>
    <w:rsid w:val="00DD4719"/>
    <w:rsid w:val="00DD50DF"/>
    <w:rsid w:val="00DE0FF8"/>
    <w:rsid w:val="00DE3060"/>
    <w:rsid w:val="00DE4648"/>
    <w:rsid w:val="00DF15E0"/>
    <w:rsid w:val="00DF3931"/>
    <w:rsid w:val="00E025F0"/>
    <w:rsid w:val="00E05690"/>
    <w:rsid w:val="00E06BB0"/>
    <w:rsid w:val="00E114A7"/>
    <w:rsid w:val="00E13263"/>
    <w:rsid w:val="00E24347"/>
    <w:rsid w:val="00E250B5"/>
    <w:rsid w:val="00E2694D"/>
    <w:rsid w:val="00E279B1"/>
    <w:rsid w:val="00E34343"/>
    <w:rsid w:val="00E34D3E"/>
    <w:rsid w:val="00E351E2"/>
    <w:rsid w:val="00E35D06"/>
    <w:rsid w:val="00E37F56"/>
    <w:rsid w:val="00E41275"/>
    <w:rsid w:val="00E43449"/>
    <w:rsid w:val="00E439C7"/>
    <w:rsid w:val="00E4504D"/>
    <w:rsid w:val="00E452B5"/>
    <w:rsid w:val="00E45683"/>
    <w:rsid w:val="00E505E6"/>
    <w:rsid w:val="00E54E8E"/>
    <w:rsid w:val="00E5715F"/>
    <w:rsid w:val="00E60414"/>
    <w:rsid w:val="00E61F27"/>
    <w:rsid w:val="00E62510"/>
    <w:rsid w:val="00E62A77"/>
    <w:rsid w:val="00E62AE6"/>
    <w:rsid w:val="00E642B7"/>
    <w:rsid w:val="00E646D0"/>
    <w:rsid w:val="00E710C7"/>
    <w:rsid w:val="00E72559"/>
    <w:rsid w:val="00E7355D"/>
    <w:rsid w:val="00E75BBF"/>
    <w:rsid w:val="00E76CE1"/>
    <w:rsid w:val="00E8353A"/>
    <w:rsid w:val="00E861A3"/>
    <w:rsid w:val="00E87A83"/>
    <w:rsid w:val="00E87D5B"/>
    <w:rsid w:val="00E9165E"/>
    <w:rsid w:val="00E91D4F"/>
    <w:rsid w:val="00EA1CC1"/>
    <w:rsid w:val="00EA201B"/>
    <w:rsid w:val="00EA2E86"/>
    <w:rsid w:val="00EA7700"/>
    <w:rsid w:val="00EB04B6"/>
    <w:rsid w:val="00EB134E"/>
    <w:rsid w:val="00EB2B0E"/>
    <w:rsid w:val="00EB7B9D"/>
    <w:rsid w:val="00EC2732"/>
    <w:rsid w:val="00EC6B3D"/>
    <w:rsid w:val="00ED185C"/>
    <w:rsid w:val="00ED5C3F"/>
    <w:rsid w:val="00ED7067"/>
    <w:rsid w:val="00EE129E"/>
    <w:rsid w:val="00EE407A"/>
    <w:rsid w:val="00EF0C66"/>
    <w:rsid w:val="00EF4AA7"/>
    <w:rsid w:val="00EF7F22"/>
    <w:rsid w:val="00F01F2D"/>
    <w:rsid w:val="00F02E47"/>
    <w:rsid w:val="00F11020"/>
    <w:rsid w:val="00F11BC8"/>
    <w:rsid w:val="00F12B8B"/>
    <w:rsid w:val="00F12B90"/>
    <w:rsid w:val="00F17233"/>
    <w:rsid w:val="00F17260"/>
    <w:rsid w:val="00F2194C"/>
    <w:rsid w:val="00F25858"/>
    <w:rsid w:val="00F30401"/>
    <w:rsid w:val="00F30F62"/>
    <w:rsid w:val="00F316E6"/>
    <w:rsid w:val="00F349BE"/>
    <w:rsid w:val="00F41822"/>
    <w:rsid w:val="00F41FA5"/>
    <w:rsid w:val="00F4610C"/>
    <w:rsid w:val="00F52228"/>
    <w:rsid w:val="00F52244"/>
    <w:rsid w:val="00F54D27"/>
    <w:rsid w:val="00F575C2"/>
    <w:rsid w:val="00F57693"/>
    <w:rsid w:val="00F6758D"/>
    <w:rsid w:val="00F71047"/>
    <w:rsid w:val="00F812A6"/>
    <w:rsid w:val="00F815C8"/>
    <w:rsid w:val="00F848AF"/>
    <w:rsid w:val="00F84DB0"/>
    <w:rsid w:val="00F85612"/>
    <w:rsid w:val="00F86BB0"/>
    <w:rsid w:val="00F924B9"/>
    <w:rsid w:val="00F92F7E"/>
    <w:rsid w:val="00F961AC"/>
    <w:rsid w:val="00F96D9B"/>
    <w:rsid w:val="00F97793"/>
    <w:rsid w:val="00F97A2F"/>
    <w:rsid w:val="00FA0FF9"/>
    <w:rsid w:val="00FA21CC"/>
    <w:rsid w:val="00FA3CBD"/>
    <w:rsid w:val="00FA52B5"/>
    <w:rsid w:val="00FB0B7C"/>
    <w:rsid w:val="00FB0F43"/>
    <w:rsid w:val="00FB228C"/>
    <w:rsid w:val="00FB3887"/>
    <w:rsid w:val="00FB3B8E"/>
    <w:rsid w:val="00FB50B8"/>
    <w:rsid w:val="00FC1659"/>
    <w:rsid w:val="00FC63E4"/>
    <w:rsid w:val="00FC7461"/>
    <w:rsid w:val="00FC7F6D"/>
    <w:rsid w:val="00FD3E47"/>
    <w:rsid w:val="00FE6519"/>
    <w:rsid w:val="00FE7A5F"/>
    <w:rsid w:val="00FF20D2"/>
    <w:rsid w:val="00FF252D"/>
    <w:rsid w:val="00FF2D4B"/>
    <w:rsid w:val="00FF5104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3204B"/>
  <w15:chartTrackingRefBased/>
  <w15:docId w15:val="{C05D9E30-A837-4359-9C31-6639D596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79"/>
    <w:pPr>
      <w:spacing w:after="200" w:line="276" w:lineRule="auto"/>
    </w:pPr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A45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A4579"/>
    <w:pPr>
      <w:spacing w:after="160" w:line="240" w:lineRule="auto"/>
    </w:pPr>
    <w:rPr>
      <w:rFonts w:eastAsiaTheme="minorHAns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457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579"/>
    <w:rPr>
      <w:rFonts w:ascii="Segoe UI" w:eastAsiaTheme="minorEastAsia" w:hAnsi="Segoe UI" w:cs="Segoe UI"/>
      <w:sz w:val="18"/>
      <w:szCs w:val="18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F90"/>
    <w:pPr>
      <w:spacing w:after="200"/>
    </w:pPr>
    <w:rPr>
      <w:rFonts w:eastAsiaTheme="minorEastAsia"/>
      <w:b/>
      <w:bCs/>
      <w:lang w:val="es-AR" w:eastAsia="es-A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F90"/>
    <w:rPr>
      <w:rFonts w:eastAsiaTheme="minorEastAsia"/>
      <w:b/>
      <w:bCs/>
      <w:sz w:val="20"/>
      <w:szCs w:val="20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580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92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nahuel@uach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</dc:creator>
  <cp:keywords/>
  <dc:description/>
  <cp:lastModifiedBy>Laura N</cp:lastModifiedBy>
  <cp:revision>7</cp:revision>
  <dcterms:created xsi:type="dcterms:W3CDTF">2014-05-10T15:04:00Z</dcterms:created>
  <dcterms:modified xsi:type="dcterms:W3CDTF">2014-05-10T20:41:00Z</dcterms:modified>
</cp:coreProperties>
</file>