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20" w:rsidRPr="00A318BA" w:rsidRDefault="007E6D20" w:rsidP="007E6D20">
      <w:pPr>
        <w:shd w:val="clear" w:color="auto" w:fill="FFFFFF"/>
        <w:spacing w:after="0" w:line="240" w:lineRule="auto"/>
        <w:rPr>
          <w:rStyle w:val="Textoennegrita"/>
          <w:rFonts w:ascii="Times New Roman" w:hAnsi="Times New Roman" w:cs="Times New Roman"/>
          <w:caps/>
          <w:shd w:val="clear" w:color="auto" w:fill="FFFFFF"/>
        </w:rPr>
      </w:pPr>
      <w:r w:rsidRPr="00A318BA">
        <w:rPr>
          <w:rStyle w:val="Textoennegrita"/>
          <w:rFonts w:ascii="Times New Roman" w:hAnsi="Times New Roman" w:cs="Times New Roman"/>
          <w:caps/>
          <w:shd w:val="clear" w:color="auto" w:fill="FFFFFF"/>
        </w:rPr>
        <w:t>Ponencia</w:t>
      </w:r>
    </w:p>
    <w:p w:rsidR="007E6D20" w:rsidRPr="00A318BA" w:rsidRDefault="007E6D20" w:rsidP="007E6D20">
      <w:pPr>
        <w:shd w:val="clear" w:color="auto" w:fill="FFFFFF"/>
        <w:spacing w:after="0" w:line="240" w:lineRule="auto"/>
        <w:rPr>
          <w:rStyle w:val="Textoennegrita"/>
          <w:rFonts w:ascii="Times New Roman" w:hAnsi="Times New Roman" w:cs="Times New Roman"/>
          <w:caps/>
          <w:shd w:val="clear" w:color="auto" w:fill="FFFFFF"/>
        </w:rPr>
      </w:pPr>
      <w:r w:rsidRPr="00A318BA">
        <w:rPr>
          <w:rStyle w:val="Textoennegrita"/>
          <w:rFonts w:ascii="Times New Roman" w:hAnsi="Times New Roman" w:cs="Times New Roman"/>
          <w:caps/>
          <w:shd w:val="clear" w:color="auto" w:fill="FFFFFF"/>
        </w:rPr>
        <w:t>Vulnerabilidad y Riesgo</w:t>
      </w:r>
    </w:p>
    <w:p w:rsidR="007E6D20" w:rsidRPr="00A318BA" w:rsidRDefault="007E6D20" w:rsidP="007E6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es-CL"/>
        </w:rPr>
      </w:pPr>
      <w:r w:rsidRPr="007E6D20">
        <w:rPr>
          <w:rFonts w:ascii="Times New Roman" w:eastAsia="Times New Roman" w:hAnsi="Times New Roman" w:cs="Times New Roman"/>
          <w:b/>
          <w:lang w:eastAsia="es-CL"/>
        </w:rPr>
        <w:t>ENFOQUE METODOLÓGICO</w:t>
      </w:r>
    </w:p>
    <w:p w:rsidR="007E6D20" w:rsidRDefault="007E6D20" w:rsidP="007E6D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F1419"/>
          <w:sz w:val="20"/>
          <w:szCs w:val="20"/>
          <w:lang w:eastAsia="es-CL"/>
        </w:rPr>
      </w:pPr>
    </w:p>
    <w:p w:rsidR="007E6D20" w:rsidRPr="007E6D20" w:rsidRDefault="007E6D20" w:rsidP="006B018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32"/>
        </w:rPr>
      </w:pPr>
      <w:r w:rsidRPr="007E6D20">
        <w:rPr>
          <w:rFonts w:ascii="Times New Roman" w:hAnsi="Times New Roman" w:cs="Times New Roman"/>
          <w:b/>
          <w:caps/>
          <w:sz w:val="24"/>
          <w:szCs w:val="32"/>
        </w:rPr>
        <w:t>Aproximación Metodológica para la Evaluación y Mapeo de la Vulnerabilidad Socioecológica de servicios ecosi</w:t>
      </w:r>
      <w:r w:rsidR="00D6732F">
        <w:rPr>
          <w:rFonts w:ascii="Times New Roman" w:hAnsi="Times New Roman" w:cs="Times New Roman"/>
          <w:b/>
          <w:caps/>
          <w:sz w:val="24"/>
          <w:szCs w:val="32"/>
        </w:rPr>
        <w:t>S</w:t>
      </w:r>
      <w:r w:rsidRPr="007E6D20">
        <w:rPr>
          <w:rFonts w:ascii="Times New Roman" w:hAnsi="Times New Roman" w:cs="Times New Roman"/>
          <w:b/>
          <w:caps/>
          <w:sz w:val="24"/>
          <w:szCs w:val="32"/>
        </w:rPr>
        <w:t>témicos.</w:t>
      </w:r>
    </w:p>
    <w:p w:rsidR="00594275" w:rsidRDefault="007E6D20" w:rsidP="006B018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32"/>
        </w:rPr>
      </w:pPr>
      <w:r w:rsidRPr="007E6D20">
        <w:rPr>
          <w:rFonts w:ascii="Times New Roman" w:hAnsi="Times New Roman" w:cs="Times New Roman"/>
          <w:b/>
          <w:caps/>
          <w:sz w:val="24"/>
          <w:szCs w:val="32"/>
        </w:rPr>
        <w:t xml:space="preserve">El caso </w:t>
      </w:r>
      <w:r>
        <w:rPr>
          <w:rFonts w:ascii="Times New Roman" w:hAnsi="Times New Roman" w:cs="Times New Roman"/>
          <w:b/>
          <w:caps/>
          <w:sz w:val="24"/>
          <w:szCs w:val="32"/>
        </w:rPr>
        <w:t xml:space="preserve">de los Bosques Nativos </w:t>
      </w:r>
      <w:r w:rsidRPr="007E6D20">
        <w:rPr>
          <w:rFonts w:ascii="Times New Roman" w:hAnsi="Times New Roman" w:cs="Times New Roman"/>
          <w:b/>
          <w:caps/>
          <w:sz w:val="24"/>
          <w:szCs w:val="32"/>
        </w:rPr>
        <w:t xml:space="preserve">en Chiloé, </w:t>
      </w:r>
      <w:r>
        <w:rPr>
          <w:rFonts w:ascii="Times New Roman" w:hAnsi="Times New Roman" w:cs="Times New Roman"/>
          <w:b/>
          <w:caps/>
          <w:sz w:val="24"/>
          <w:szCs w:val="32"/>
        </w:rPr>
        <w:t xml:space="preserve">sur de </w:t>
      </w:r>
      <w:r w:rsidRPr="007E6D20">
        <w:rPr>
          <w:rFonts w:ascii="Times New Roman" w:hAnsi="Times New Roman" w:cs="Times New Roman"/>
          <w:b/>
          <w:caps/>
          <w:sz w:val="24"/>
          <w:szCs w:val="32"/>
        </w:rPr>
        <w:t>Chile.</w:t>
      </w:r>
      <w:r w:rsidR="00594275">
        <w:rPr>
          <w:rFonts w:ascii="Times New Roman" w:hAnsi="Times New Roman" w:cs="Times New Roman"/>
          <w:b/>
          <w:caps/>
          <w:sz w:val="24"/>
          <w:szCs w:val="32"/>
        </w:rPr>
        <w:t xml:space="preserve"> </w:t>
      </w:r>
    </w:p>
    <w:p w:rsidR="007E6D20" w:rsidRDefault="007E6D20" w:rsidP="007E6D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F1419"/>
          <w:sz w:val="20"/>
          <w:szCs w:val="20"/>
          <w:lang w:eastAsia="es-CL"/>
        </w:rPr>
      </w:pPr>
    </w:p>
    <w:p w:rsidR="00296F84" w:rsidRPr="00DD5DFB" w:rsidRDefault="00296F84" w:rsidP="00296F84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BURGOS, N</w:t>
      </w:r>
      <w:r w:rsidRPr="00DD5DFB">
        <w:rPr>
          <w:rFonts w:ascii="Times New Roman" w:hAnsi="Times New Roman" w:cs="Times New Roman"/>
          <w:lang w:val="es-ES"/>
        </w:rPr>
        <w:t>.</w:t>
      </w:r>
      <w:r w:rsidRPr="00DD5DFB">
        <w:rPr>
          <w:rFonts w:ascii="Times New Roman" w:hAnsi="Times New Roman" w:cs="Times New Roman"/>
          <w:vertAlign w:val="superscript"/>
          <w:lang w:val="es-ES"/>
        </w:rPr>
        <w:t>12</w:t>
      </w:r>
      <w:r w:rsidR="00A547C0" w:rsidRPr="00A547C0">
        <w:rPr>
          <w:rFonts w:ascii="Times New Roman" w:eastAsia="Times New Roman" w:hAnsi="Times New Roman" w:cs="Times New Roman"/>
          <w:caps/>
          <w:vertAlign w:val="superscript"/>
          <w:lang w:eastAsia="es-ES"/>
        </w:rPr>
        <w:t>3</w:t>
      </w:r>
      <w:r w:rsidRPr="00DD5DFB">
        <w:rPr>
          <w:rFonts w:ascii="Times New Roman" w:hAnsi="Times New Roman" w:cs="Times New Roman"/>
          <w:lang w:val="es-ES"/>
        </w:rPr>
        <w:t>, NAHUELHUAL</w:t>
      </w:r>
      <w:r>
        <w:rPr>
          <w:rFonts w:ascii="Times New Roman" w:hAnsi="Times New Roman" w:cs="Times New Roman"/>
          <w:lang w:val="es-ES"/>
        </w:rPr>
        <w:t>,</w:t>
      </w:r>
      <w:r w:rsidRPr="00DD5DFB">
        <w:rPr>
          <w:rFonts w:ascii="Times New Roman" w:hAnsi="Times New Roman" w:cs="Times New Roman"/>
          <w:lang w:val="es-ES"/>
        </w:rPr>
        <w:t xml:space="preserve"> L.</w:t>
      </w:r>
      <w:r w:rsidRPr="00DD5DFB">
        <w:rPr>
          <w:rFonts w:ascii="Times New Roman" w:hAnsi="Times New Roman" w:cs="Times New Roman"/>
          <w:vertAlign w:val="superscript"/>
          <w:lang w:val="es-ES"/>
        </w:rPr>
        <w:t>1</w:t>
      </w:r>
      <w:r w:rsidR="00A547C0" w:rsidRPr="00A547C0">
        <w:rPr>
          <w:rFonts w:ascii="Times New Roman" w:eastAsia="Times New Roman" w:hAnsi="Times New Roman" w:cs="Times New Roman"/>
          <w:caps/>
          <w:vertAlign w:val="superscript"/>
          <w:lang w:eastAsia="es-ES"/>
        </w:rPr>
        <w:t>3</w:t>
      </w:r>
      <w:r w:rsidR="00A547C0" w:rsidRPr="00A547C0">
        <w:rPr>
          <w:rFonts w:ascii="Calibri" w:eastAsia="Times New Roman" w:hAnsi="Calibri" w:cs="Calibri"/>
          <w:caps/>
          <w:lang w:eastAsia="es-ES"/>
        </w:rPr>
        <w:t>,</w:t>
      </w:r>
      <w:r w:rsidR="00A547C0">
        <w:rPr>
          <w:rFonts w:ascii="Times New Roman" w:eastAsia="Times New Roman" w:hAnsi="Times New Roman" w:cs="Times New Roman"/>
          <w:caps/>
          <w:lang w:eastAsia="es-ES"/>
        </w:rPr>
        <w:t xml:space="preserve"> Laterra, P</w:t>
      </w:r>
      <w:r w:rsidR="00A547C0" w:rsidRPr="00A547C0">
        <w:rPr>
          <w:rFonts w:ascii="Times New Roman" w:eastAsia="Times New Roman" w:hAnsi="Times New Roman" w:cs="Times New Roman"/>
          <w:caps/>
          <w:vertAlign w:val="superscript"/>
          <w:lang w:eastAsia="es-ES"/>
        </w:rPr>
        <w:t>4</w:t>
      </w:r>
      <w:r w:rsidR="00A547C0">
        <w:rPr>
          <w:rFonts w:ascii="Times New Roman" w:eastAsia="Times New Roman" w:hAnsi="Times New Roman" w:cs="Times New Roman"/>
          <w:caps/>
          <w:lang w:eastAsia="es-ES"/>
        </w:rPr>
        <w:t>, Aguayo, M</w:t>
      </w:r>
      <w:r w:rsidR="00A547C0" w:rsidRPr="00A547C0">
        <w:rPr>
          <w:rFonts w:ascii="Times New Roman" w:eastAsia="Times New Roman" w:hAnsi="Times New Roman" w:cs="Times New Roman"/>
          <w:caps/>
          <w:vertAlign w:val="superscript"/>
          <w:lang w:eastAsia="es-ES"/>
        </w:rPr>
        <w:t>5</w:t>
      </w:r>
      <w:r w:rsidR="00A547C0">
        <w:rPr>
          <w:rFonts w:ascii="Times New Roman" w:eastAsia="Times New Roman" w:hAnsi="Times New Roman" w:cs="Times New Roman"/>
          <w:caps/>
          <w:lang w:eastAsia="es-ES"/>
        </w:rPr>
        <w:t xml:space="preserve">, </w:t>
      </w:r>
      <w:r w:rsidRPr="00296F84">
        <w:rPr>
          <w:rFonts w:ascii="Times New Roman" w:eastAsia="Times New Roman" w:hAnsi="Times New Roman" w:cs="Times New Roman"/>
          <w:caps/>
          <w:lang w:eastAsia="es-ES"/>
        </w:rPr>
        <w:t>carmona</w:t>
      </w:r>
      <w:r>
        <w:rPr>
          <w:rFonts w:ascii="Times New Roman" w:eastAsia="Times New Roman" w:hAnsi="Times New Roman" w:cs="Times New Roman"/>
          <w:caps/>
          <w:lang w:eastAsia="es-ES"/>
        </w:rPr>
        <w:t>,</w:t>
      </w:r>
      <w:r w:rsidRPr="00296F84">
        <w:rPr>
          <w:rFonts w:ascii="Times New Roman" w:eastAsia="Times New Roman" w:hAnsi="Times New Roman" w:cs="Times New Roman"/>
          <w:caps/>
          <w:lang w:eastAsia="es-ES"/>
        </w:rPr>
        <w:t xml:space="preserve"> A</w:t>
      </w:r>
      <w:r>
        <w:rPr>
          <w:rFonts w:ascii="Times New Roman" w:eastAsia="Times New Roman" w:hAnsi="Times New Roman" w:cs="Times New Roman"/>
          <w:caps/>
          <w:lang w:eastAsia="es-ES"/>
        </w:rPr>
        <w:t>.</w:t>
      </w:r>
      <w:r w:rsidRPr="00296F84">
        <w:rPr>
          <w:rFonts w:ascii="Times New Roman" w:eastAsia="Times New Roman" w:hAnsi="Times New Roman" w:cs="Times New Roman"/>
          <w:caps/>
          <w:vertAlign w:val="superscript"/>
          <w:lang w:eastAsia="es-ES"/>
        </w:rPr>
        <w:t>1</w:t>
      </w:r>
      <w:r w:rsidR="00A547C0" w:rsidRPr="00A547C0">
        <w:rPr>
          <w:rFonts w:ascii="Times New Roman" w:eastAsia="Times New Roman" w:hAnsi="Times New Roman" w:cs="Times New Roman"/>
          <w:caps/>
          <w:vertAlign w:val="superscript"/>
          <w:lang w:eastAsia="es-ES"/>
        </w:rPr>
        <w:t>3</w:t>
      </w:r>
    </w:p>
    <w:p w:rsidR="00A547C0" w:rsidRDefault="00296F84" w:rsidP="00731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A547C0">
        <w:rPr>
          <w:rFonts w:ascii="Times New Roman" w:hAnsi="Times New Roman" w:cs="Times New Roman"/>
          <w:vertAlign w:val="superscript"/>
          <w:lang w:val="es-ES"/>
        </w:rPr>
        <w:t>1</w:t>
      </w:r>
      <w:r w:rsidRPr="00A547C0">
        <w:rPr>
          <w:rFonts w:ascii="Times New Roman" w:hAnsi="Times New Roman" w:cs="Times New Roman"/>
          <w:lang w:val="es-ES"/>
        </w:rPr>
        <w:t xml:space="preserve"> Instituto de Economía Agraria, Universidad Austral de Chile (nburgos@outlook.com). </w:t>
      </w:r>
      <w:r w:rsidRPr="00A547C0">
        <w:rPr>
          <w:rFonts w:ascii="Times New Roman" w:hAnsi="Times New Roman" w:cs="Times New Roman"/>
          <w:vertAlign w:val="superscript"/>
          <w:lang w:val="es-ES"/>
        </w:rPr>
        <w:t>2</w:t>
      </w:r>
      <w:r w:rsidRPr="00A547C0">
        <w:rPr>
          <w:rFonts w:ascii="Times New Roman" w:hAnsi="Times New Roman" w:cs="Times New Roman"/>
          <w:lang w:val="es-ES"/>
        </w:rPr>
        <w:t xml:space="preserve"> Escuela de Graduados, Facultad de Ciencias Agrarias, Universidad Austral de Chile.</w:t>
      </w:r>
      <w:r w:rsidR="00A547C0" w:rsidRPr="00A547C0">
        <w:rPr>
          <w:rFonts w:ascii="Times New Roman" w:hAnsi="Times New Roman" w:cs="Times New Roman"/>
          <w:vertAlign w:val="superscript"/>
        </w:rPr>
        <w:t xml:space="preserve"> </w:t>
      </w:r>
      <w:r w:rsidR="00A547C0" w:rsidRPr="00A547C0">
        <w:rPr>
          <w:rFonts w:ascii="Times New Roman" w:eastAsia="Times New Roman" w:hAnsi="Times New Roman" w:cs="Times New Roman"/>
          <w:vertAlign w:val="superscript"/>
          <w:lang w:eastAsia="es-CL"/>
        </w:rPr>
        <w:t>3</w:t>
      </w:r>
      <w:r w:rsidR="00A547C0" w:rsidRPr="00A547C0">
        <w:rPr>
          <w:rFonts w:ascii="Times New Roman" w:eastAsia="Times New Roman" w:hAnsi="Times New Roman" w:cs="Times New Roman"/>
          <w:lang w:eastAsia="es-CL"/>
        </w:rPr>
        <w:t xml:space="preserve">Center </w:t>
      </w:r>
      <w:proofErr w:type="spellStart"/>
      <w:r w:rsidR="00A547C0" w:rsidRPr="00A547C0">
        <w:rPr>
          <w:rFonts w:ascii="Times New Roman" w:eastAsia="Times New Roman" w:hAnsi="Times New Roman" w:cs="Times New Roman"/>
          <w:lang w:eastAsia="es-CL"/>
        </w:rPr>
        <w:t>for</w:t>
      </w:r>
      <w:proofErr w:type="spellEnd"/>
      <w:r w:rsidR="00A547C0" w:rsidRPr="00A547C0">
        <w:rPr>
          <w:rFonts w:ascii="Times New Roman" w:eastAsia="Times New Roman" w:hAnsi="Times New Roman" w:cs="Times New Roman"/>
          <w:lang w:eastAsia="es-CL"/>
        </w:rPr>
        <w:t xml:space="preserve"> </w:t>
      </w:r>
      <w:proofErr w:type="spellStart"/>
      <w:r w:rsidR="00A547C0" w:rsidRPr="00A547C0">
        <w:rPr>
          <w:rFonts w:ascii="Times New Roman" w:eastAsia="Times New Roman" w:hAnsi="Times New Roman" w:cs="Times New Roman"/>
          <w:lang w:eastAsia="es-CL"/>
        </w:rPr>
        <w:t>Climate</w:t>
      </w:r>
      <w:proofErr w:type="spellEnd"/>
      <w:r w:rsidR="00A547C0" w:rsidRPr="00A547C0">
        <w:rPr>
          <w:rFonts w:ascii="Times New Roman" w:eastAsia="Times New Roman" w:hAnsi="Times New Roman" w:cs="Times New Roman"/>
          <w:lang w:eastAsia="es-CL"/>
        </w:rPr>
        <w:t xml:space="preserve"> and </w:t>
      </w:r>
      <w:proofErr w:type="spellStart"/>
      <w:r w:rsidR="00A547C0" w:rsidRPr="00A547C0">
        <w:rPr>
          <w:rFonts w:ascii="Times New Roman" w:eastAsia="Times New Roman" w:hAnsi="Times New Roman" w:cs="Times New Roman"/>
          <w:lang w:eastAsia="es-CL"/>
        </w:rPr>
        <w:t>Resilience</w:t>
      </w:r>
      <w:proofErr w:type="spellEnd"/>
      <w:r w:rsidR="00A547C0" w:rsidRPr="00A547C0">
        <w:rPr>
          <w:rFonts w:ascii="Times New Roman" w:eastAsia="Times New Roman" w:hAnsi="Times New Roman" w:cs="Times New Roman"/>
          <w:lang w:eastAsia="es-CL"/>
        </w:rPr>
        <w:t xml:space="preserve"> </w:t>
      </w:r>
      <w:proofErr w:type="spellStart"/>
      <w:r w:rsidR="00A547C0" w:rsidRPr="00A547C0">
        <w:rPr>
          <w:rFonts w:ascii="Times New Roman" w:eastAsia="Times New Roman" w:hAnsi="Times New Roman" w:cs="Times New Roman"/>
          <w:lang w:eastAsia="es-CL"/>
        </w:rPr>
        <w:t>Research</w:t>
      </w:r>
      <w:proofErr w:type="spellEnd"/>
      <w:r w:rsidR="00A547C0" w:rsidRPr="00A547C0">
        <w:rPr>
          <w:rFonts w:ascii="Times New Roman" w:eastAsia="Times New Roman" w:hAnsi="Times New Roman" w:cs="Times New Roman"/>
          <w:lang w:eastAsia="es-CL"/>
        </w:rPr>
        <w:t xml:space="preserve"> (CR</w:t>
      </w:r>
      <w:r w:rsidR="00A547C0" w:rsidRPr="00A547C0">
        <w:rPr>
          <w:rFonts w:ascii="Times New Roman" w:eastAsia="Times New Roman" w:hAnsi="Times New Roman" w:cs="Times New Roman"/>
          <w:vertAlign w:val="superscript"/>
          <w:lang w:eastAsia="es-CL"/>
        </w:rPr>
        <w:t>2</w:t>
      </w:r>
      <w:r w:rsidR="00A547C0" w:rsidRPr="00A547C0">
        <w:rPr>
          <w:rFonts w:ascii="Times New Roman" w:eastAsia="Times New Roman" w:hAnsi="Times New Roman" w:cs="Times New Roman"/>
          <w:lang w:eastAsia="es-CL"/>
        </w:rPr>
        <w:t>). </w:t>
      </w:r>
      <w:r w:rsidR="00A547C0" w:rsidRPr="00A547C0">
        <w:rPr>
          <w:rFonts w:ascii="Times New Roman" w:eastAsia="Times New Roman" w:hAnsi="Times New Roman" w:cs="Times New Roman"/>
          <w:vertAlign w:val="superscript"/>
          <w:lang w:eastAsia="es-CL"/>
        </w:rPr>
        <w:t>4</w:t>
      </w:r>
      <w:r w:rsidR="00A547C0" w:rsidRPr="00A547C0">
        <w:rPr>
          <w:rFonts w:ascii="Times New Roman" w:eastAsia="Times New Roman" w:hAnsi="Times New Roman" w:cs="Times New Roman"/>
          <w:lang w:eastAsia="es-CL"/>
        </w:rPr>
        <w:t>Consejo Nacional de Investigaciones Científicas y Técnicas (CONICET) – Unidad Integrada Balcarce: EEA Balcarce, Instituto Nacional de Tecnología Agropecuaria – Facultad de Ciencias Agrarias, Universidad Nacional de Mar del Plata, Balcarce, Argentina.</w:t>
      </w:r>
      <w:r w:rsidR="00A547C0" w:rsidRPr="00A547C0">
        <w:rPr>
          <w:rFonts w:ascii="Times New Roman" w:eastAsia="Times New Roman" w:hAnsi="Times New Roman" w:cs="Times New Roman"/>
          <w:vertAlign w:val="superscript"/>
          <w:lang w:eastAsia="es-CL"/>
        </w:rPr>
        <w:t>5</w:t>
      </w:r>
      <w:r w:rsidR="00A547C0" w:rsidRPr="00A547C0">
        <w:rPr>
          <w:rFonts w:ascii="Times New Roman" w:eastAsia="Times New Roman" w:hAnsi="Times New Roman" w:cs="Times New Roman"/>
          <w:lang w:eastAsia="es-CL"/>
        </w:rPr>
        <w:t>Centro EULA, Universidad de Concepción, Casilla 160-C, Concepción, Chile.</w:t>
      </w:r>
    </w:p>
    <w:p w:rsidR="0073182C" w:rsidRPr="00A547C0" w:rsidRDefault="0073182C" w:rsidP="00731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</w:p>
    <w:p w:rsidR="002730DB" w:rsidRDefault="00540785" w:rsidP="005407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F1419"/>
          <w:lang w:eastAsia="es-CL"/>
        </w:rPr>
      </w:pPr>
      <w:r w:rsidRPr="006E72CA">
        <w:rPr>
          <w:rFonts w:ascii="Times New Roman" w:eastAsia="Times New Roman" w:hAnsi="Times New Roman" w:cs="Times New Roman"/>
          <w:lang w:eastAsia="es-CL"/>
        </w:rPr>
        <w:t xml:space="preserve">Los mapas de servicios ecosistémicos (SE) </w:t>
      </w:r>
      <w:r w:rsidR="00434BA5">
        <w:rPr>
          <w:rFonts w:ascii="Times New Roman" w:eastAsia="Times New Roman" w:hAnsi="Times New Roman" w:cs="Times New Roman"/>
          <w:lang w:eastAsia="es-CL"/>
        </w:rPr>
        <w:t>son considerados</w:t>
      </w:r>
      <w:r w:rsidRPr="006E72CA">
        <w:rPr>
          <w:rFonts w:ascii="Times New Roman" w:eastAsia="Times New Roman" w:hAnsi="Times New Roman" w:cs="Times New Roman"/>
          <w:lang w:eastAsia="es-CL"/>
        </w:rPr>
        <w:t xml:space="preserve"> instrumentos clave para la implementación del enfoque de SE en </w:t>
      </w:r>
      <w:r w:rsidR="00434BA5">
        <w:rPr>
          <w:rFonts w:ascii="Times New Roman" w:eastAsia="Times New Roman" w:hAnsi="Times New Roman" w:cs="Times New Roman"/>
          <w:lang w:eastAsia="es-CL"/>
        </w:rPr>
        <w:t xml:space="preserve">la </w:t>
      </w:r>
      <w:r w:rsidRPr="006E72CA">
        <w:rPr>
          <w:rFonts w:ascii="Times New Roman" w:eastAsia="Times New Roman" w:hAnsi="Times New Roman" w:cs="Times New Roman"/>
          <w:lang w:eastAsia="es-CL"/>
        </w:rPr>
        <w:t xml:space="preserve">toma de decisión. Si bien se ha avanzado significativamente en el mapeo de flujos y beneficios, el avance ha sido menor en términos de la representación espacial de </w:t>
      </w:r>
      <w:r w:rsidR="00434BA5">
        <w:rPr>
          <w:rFonts w:ascii="Times New Roman" w:eastAsia="Times New Roman" w:hAnsi="Times New Roman" w:cs="Times New Roman"/>
          <w:lang w:eastAsia="es-CL"/>
        </w:rPr>
        <w:t>la</w:t>
      </w:r>
      <w:r w:rsidRPr="006E72CA">
        <w:rPr>
          <w:rFonts w:ascii="Times New Roman" w:eastAsia="Times New Roman" w:hAnsi="Times New Roman" w:cs="Times New Roman"/>
          <w:lang w:eastAsia="es-CL"/>
        </w:rPr>
        <w:t xml:space="preserve"> vulnerabilid</w:t>
      </w:r>
      <w:r w:rsidR="00AC36FE">
        <w:rPr>
          <w:rFonts w:ascii="Times New Roman" w:eastAsia="Times New Roman" w:hAnsi="Times New Roman" w:cs="Times New Roman"/>
          <w:lang w:eastAsia="es-CL"/>
        </w:rPr>
        <w:t xml:space="preserve">ad frente a escenarios </w:t>
      </w:r>
      <w:r w:rsidR="00434BA5">
        <w:rPr>
          <w:rFonts w:ascii="Times New Roman" w:eastAsia="Times New Roman" w:hAnsi="Times New Roman" w:cs="Times New Roman"/>
          <w:lang w:eastAsia="es-CL"/>
        </w:rPr>
        <w:t>futuros</w:t>
      </w:r>
      <w:r w:rsidR="00AC36FE">
        <w:rPr>
          <w:rFonts w:ascii="Times New Roman" w:eastAsia="Times New Roman" w:hAnsi="Times New Roman" w:cs="Times New Roman"/>
          <w:lang w:eastAsia="es-CL"/>
        </w:rPr>
        <w:t>.</w:t>
      </w:r>
      <w:r>
        <w:rPr>
          <w:rFonts w:ascii="Times New Roman" w:eastAsia="Times New Roman" w:hAnsi="Times New Roman" w:cs="Times New Roman"/>
          <w:color w:val="FF0000"/>
          <w:lang w:eastAsia="es-CL"/>
        </w:rPr>
        <w:t xml:space="preserve"> </w:t>
      </w:r>
      <w:r w:rsidR="00871ABB" w:rsidRPr="00871ABB">
        <w:rPr>
          <w:rFonts w:ascii="Times New Roman" w:eastAsia="Times New Roman" w:hAnsi="Times New Roman" w:cs="Times New Roman"/>
          <w:color w:val="0F1419"/>
          <w:lang w:eastAsia="es-CL"/>
        </w:rPr>
        <w:t>E</w:t>
      </w:r>
      <w:r w:rsidR="00C7218C">
        <w:rPr>
          <w:rFonts w:ascii="Times New Roman" w:eastAsia="Times New Roman" w:hAnsi="Times New Roman" w:cs="Times New Roman"/>
          <w:color w:val="0F1419"/>
          <w:lang w:eastAsia="es-CL"/>
        </w:rPr>
        <w:t>ste estudio</w:t>
      </w:r>
      <w:r w:rsidR="00871ABB" w:rsidRPr="00871ABB">
        <w:rPr>
          <w:rFonts w:ascii="Times New Roman" w:eastAsia="Times New Roman" w:hAnsi="Times New Roman" w:cs="Times New Roman"/>
          <w:color w:val="0F1419"/>
          <w:lang w:eastAsia="es-CL"/>
        </w:rPr>
        <w:t xml:space="preserve"> </w:t>
      </w:r>
      <w:r w:rsidR="00944E56">
        <w:rPr>
          <w:rFonts w:ascii="Times New Roman" w:eastAsia="Times New Roman" w:hAnsi="Times New Roman" w:cs="Times New Roman"/>
          <w:color w:val="0F1419"/>
          <w:lang w:eastAsia="es-CL"/>
        </w:rPr>
        <w:t xml:space="preserve">propone una aproximación metodológica para la evaluación y mapeo de la vulnerabilidad </w:t>
      </w:r>
      <w:r w:rsidRPr="00FF5B59">
        <w:rPr>
          <w:rFonts w:ascii="Times New Roman" w:eastAsia="Times New Roman" w:hAnsi="Times New Roman" w:cs="Times New Roman"/>
          <w:color w:val="0F1419"/>
          <w:lang w:eastAsia="es-CL"/>
        </w:rPr>
        <w:t>socio</w:t>
      </w:r>
      <w:r w:rsidR="00FF5B59" w:rsidRPr="00FF5B59">
        <w:rPr>
          <w:rFonts w:ascii="Times New Roman" w:eastAsia="Times New Roman" w:hAnsi="Times New Roman" w:cs="Times New Roman"/>
          <w:color w:val="0F1419"/>
          <w:lang w:eastAsia="es-CL"/>
        </w:rPr>
        <w:t>ecológica</w:t>
      </w:r>
      <w:r w:rsidR="00944E56">
        <w:rPr>
          <w:rFonts w:ascii="Times New Roman" w:eastAsia="Times New Roman" w:hAnsi="Times New Roman" w:cs="Times New Roman"/>
          <w:color w:val="0F1419"/>
          <w:lang w:eastAsia="es-CL"/>
        </w:rPr>
        <w:t xml:space="preserve"> de la comuna de Ancud, frente a la pérdida del SE de provisión de madera a partir de bosques nativo</w:t>
      </w:r>
      <w:r w:rsidR="00944E56" w:rsidRPr="0073182C">
        <w:rPr>
          <w:rFonts w:ascii="Times New Roman" w:eastAsia="Times New Roman" w:hAnsi="Times New Roman" w:cs="Times New Roman"/>
          <w:color w:val="0F1419"/>
          <w:lang w:eastAsia="es-CL"/>
        </w:rPr>
        <w:t xml:space="preserve">s. </w:t>
      </w:r>
      <w:r w:rsidRPr="0073182C">
        <w:rPr>
          <w:rFonts w:ascii="Times New Roman" w:eastAsia="Times New Roman" w:hAnsi="Times New Roman" w:cs="Times New Roman"/>
          <w:color w:val="0F1419"/>
          <w:lang w:eastAsia="es-CL"/>
        </w:rPr>
        <w:t xml:space="preserve">El marco metodológico se basa en 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>dos</w:t>
      </w:r>
      <w:r w:rsidR="00D6732F" w:rsidRPr="0073182C">
        <w:rPr>
          <w:rFonts w:ascii="Times New Roman" w:eastAsia="Times New Roman" w:hAnsi="Times New Roman" w:cs="Times New Roman"/>
          <w:color w:val="0F1419"/>
          <w:lang w:eastAsia="es-CL"/>
        </w:rPr>
        <w:t xml:space="preserve"> </w:t>
      </w:r>
      <w:r w:rsidR="00434BA5">
        <w:rPr>
          <w:rFonts w:ascii="Times New Roman" w:eastAsia="Times New Roman" w:hAnsi="Times New Roman" w:cs="Times New Roman"/>
          <w:color w:val="0F1419"/>
          <w:lang w:eastAsia="es-CL"/>
        </w:rPr>
        <w:t>conceptos</w:t>
      </w:r>
      <w:r w:rsidRPr="0073182C">
        <w:rPr>
          <w:rFonts w:ascii="Times New Roman" w:eastAsia="Times New Roman" w:hAnsi="Times New Roman" w:cs="Times New Roman"/>
          <w:color w:val="0F1419"/>
          <w:lang w:eastAsia="es-CL"/>
        </w:rPr>
        <w:t xml:space="preserve"> que definen la vulnerabilidad y que son</w:t>
      </w:r>
      <w:r w:rsidR="006E72CA" w:rsidRPr="0073182C">
        <w:rPr>
          <w:rFonts w:ascii="Times New Roman" w:eastAsia="Times New Roman" w:hAnsi="Times New Roman" w:cs="Times New Roman"/>
          <w:color w:val="0F1419"/>
          <w:lang w:eastAsia="es-CL"/>
        </w:rPr>
        <w:t xml:space="preserve">: 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 xml:space="preserve">el </w:t>
      </w:r>
      <w:r w:rsidR="006E72CA">
        <w:rPr>
          <w:rFonts w:ascii="Times New Roman" w:eastAsia="Times New Roman" w:hAnsi="Times New Roman" w:cs="Times New Roman"/>
          <w:color w:val="0F1419"/>
          <w:lang w:eastAsia="es-CL"/>
        </w:rPr>
        <w:t xml:space="preserve">impacto potencial (componente biofísico) y la capacidad adaptativa (componente social). 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 xml:space="preserve">El </w:t>
      </w:r>
      <w:r w:rsidR="006E72CA">
        <w:rPr>
          <w:rFonts w:ascii="Times New Roman" w:eastAsia="Times New Roman" w:hAnsi="Times New Roman" w:cs="Times New Roman"/>
          <w:color w:val="0F1419"/>
          <w:lang w:eastAsia="es-CL"/>
        </w:rPr>
        <w:t>impacto potencial a su vez, comprende  la exposición o factor estresor, e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>n</w:t>
      </w:r>
      <w:r w:rsidR="006E72CA">
        <w:rPr>
          <w:rFonts w:ascii="Times New Roman" w:eastAsia="Times New Roman" w:hAnsi="Times New Roman" w:cs="Times New Roman"/>
          <w:color w:val="0F1419"/>
          <w:lang w:eastAsia="es-CL"/>
        </w:rPr>
        <w:t xml:space="preserve"> este caso el 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 xml:space="preserve">cambio de uso de suelo </w:t>
      </w:r>
      <w:r w:rsidR="006E72CA">
        <w:rPr>
          <w:rFonts w:ascii="Times New Roman" w:eastAsia="Times New Roman" w:hAnsi="Times New Roman" w:cs="Times New Roman"/>
          <w:color w:val="0F1419"/>
          <w:lang w:eastAsia="es-CL"/>
        </w:rPr>
        <w:t>(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>CUS</w:t>
      </w:r>
      <w:r w:rsidR="006E72CA">
        <w:rPr>
          <w:rFonts w:ascii="Times New Roman" w:eastAsia="Times New Roman" w:hAnsi="Times New Roman" w:cs="Times New Roman"/>
          <w:color w:val="0F1419"/>
          <w:lang w:eastAsia="es-CL"/>
        </w:rPr>
        <w:t>) y la sensibilidad propia de cada SE</w:t>
      </w:r>
      <w:r w:rsidR="00431127">
        <w:rPr>
          <w:rFonts w:ascii="Times New Roman" w:eastAsia="Times New Roman" w:hAnsi="Times New Roman" w:cs="Times New Roman"/>
          <w:color w:val="0F1419"/>
          <w:lang w:eastAsia="es-CL"/>
        </w:rPr>
        <w:t>. L</w:t>
      </w:r>
      <w:r w:rsidR="006E72CA">
        <w:rPr>
          <w:rFonts w:ascii="Times New Roman" w:eastAsia="Times New Roman" w:hAnsi="Times New Roman" w:cs="Times New Roman"/>
          <w:color w:val="0F1419"/>
          <w:lang w:eastAsia="es-CL"/>
        </w:rPr>
        <w:t xml:space="preserve">a capacidad adaptativa se compone de un 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 xml:space="preserve">conjunto </w:t>
      </w:r>
      <w:r w:rsidR="006E72CA">
        <w:rPr>
          <w:rFonts w:ascii="Times New Roman" w:eastAsia="Times New Roman" w:hAnsi="Times New Roman" w:cs="Times New Roman"/>
          <w:color w:val="0F1419"/>
          <w:lang w:eastAsia="es-CL"/>
        </w:rPr>
        <w:t>de indicadores de capital social, cultural, económico e institucional.</w:t>
      </w:r>
    </w:p>
    <w:p w:rsidR="006B53E8" w:rsidRDefault="00944E56" w:rsidP="006B53E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lang w:eastAsia="es-CL"/>
        </w:rPr>
      </w:pPr>
      <w:r>
        <w:rPr>
          <w:rFonts w:ascii="Times New Roman" w:eastAsia="Times New Roman" w:hAnsi="Times New Roman" w:cs="Times New Roman"/>
          <w:color w:val="0F1419"/>
          <w:lang w:eastAsia="es-CL"/>
        </w:rPr>
        <w:t xml:space="preserve">Para esto se </w:t>
      </w:r>
      <w:r w:rsidR="00C7218C">
        <w:rPr>
          <w:rFonts w:ascii="Times New Roman" w:eastAsia="Times New Roman" w:hAnsi="Times New Roman" w:cs="Times New Roman"/>
          <w:color w:val="0F1419"/>
          <w:lang w:eastAsia="es-CL"/>
        </w:rPr>
        <w:t>construyó</w:t>
      </w:r>
      <w:r>
        <w:rPr>
          <w:rFonts w:ascii="Times New Roman" w:eastAsia="Times New Roman" w:hAnsi="Times New Roman" w:cs="Times New Roman"/>
          <w:color w:val="0F1419"/>
          <w:lang w:eastAsia="es-CL"/>
        </w:rPr>
        <w:t xml:space="preserve"> un escenario </w:t>
      </w:r>
      <w:r w:rsidR="0073182C">
        <w:rPr>
          <w:rFonts w:ascii="Times New Roman" w:eastAsia="Times New Roman" w:hAnsi="Times New Roman" w:cs="Times New Roman"/>
          <w:color w:val="0F1419"/>
          <w:lang w:eastAsia="es-CL"/>
        </w:rPr>
        <w:t xml:space="preserve">futuro </w:t>
      </w:r>
      <w:r>
        <w:rPr>
          <w:rFonts w:ascii="Times New Roman" w:eastAsia="Times New Roman" w:hAnsi="Times New Roman" w:cs="Times New Roman"/>
          <w:color w:val="0F1419"/>
          <w:lang w:eastAsia="es-CL"/>
        </w:rPr>
        <w:t>de CUS en base a la tendencia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 xml:space="preserve"> observada en los últimos </w:t>
      </w:r>
      <w:r w:rsidR="00AC36FE">
        <w:rPr>
          <w:rFonts w:ascii="Times New Roman" w:eastAsia="Times New Roman" w:hAnsi="Times New Roman" w:cs="Times New Roman"/>
          <w:color w:val="0F1419"/>
          <w:lang w:eastAsia="es-CL"/>
        </w:rPr>
        <w:t>13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 xml:space="preserve"> años a partir de imágenes satelitales de los años </w:t>
      </w:r>
      <w:r w:rsidR="00AC36FE">
        <w:rPr>
          <w:rFonts w:ascii="Times New Roman" w:eastAsia="Times New Roman" w:hAnsi="Times New Roman" w:cs="Times New Roman"/>
          <w:color w:val="0F1419"/>
          <w:lang w:eastAsia="es-CL"/>
        </w:rPr>
        <w:t>1999 y 2007</w:t>
      </w:r>
      <w:r>
        <w:rPr>
          <w:rFonts w:ascii="Times New Roman" w:eastAsia="Times New Roman" w:hAnsi="Times New Roman" w:cs="Times New Roman"/>
          <w:color w:val="0F1419"/>
          <w:lang w:eastAsia="es-CL"/>
        </w:rPr>
        <w:t xml:space="preserve">, el cual </w:t>
      </w:r>
      <w:r w:rsidR="00434BA5">
        <w:rPr>
          <w:rFonts w:ascii="Times New Roman" w:eastAsia="Times New Roman" w:hAnsi="Times New Roman" w:cs="Times New Roman"/>
          <w:color w:val="0F1419"/>
          <w:lang w:eastAsia="es-CL"/>
        </w:rPr>
        <w:t>presenta</w:t>
      </w:r>
      <w:r>
        <w:rPr>
          <w:rFonts w:ascii="Times New Roman" w:eastAsia="Times New Roman" w:hAnsi="Times New Roman" w:cs="Times New Roman"/>
          <w:color w:val="0F1419"/>
          <w:lang w:eastAsia="es-CL"/>
        </w:rPr>
        <w:t xml:space="preserve"> zonas de degradación y pérdida de bosque nativo. </w:t>
      </w:r>
      <w:r w:rsidR="0073182C">
        <w:rPr>
          <w:rFonts w:ascii="Times New Roman" w:eastAsia="Times New Roman" w:hAnsi="Times New Roman" w:cs="Times New Roman"/>
          <w:color w:val="0F1419"/>
          <w:lang w:eastAsia="es-CL"/>
        </w:rPr>
        <w:t>Posteriormente s</w:t>
      </w:r>
      <w:r w:rsidR="006E72CA">
        <w:rPr>
          <w:rFonts w:ascii="Times New Roman" w:eastAsia="Times New Roman" w:hAnsi="Times New Roman" w:cs="Times New Roman"/>
          <w:color w:val="0F1419"/>
          <w:lang w:eastAsia="es-CL"/>
        </w:rPr>
        <w:t>e evaluó el flujo del servicio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 xml:space="preserve">, el cual fue previamente calculado a partir </w:t>
      </w:r>
      <w:r w:rsidR="00AC36FE">
        <w:rPr>
          <w:rFonts w:ascii="Times New Roman" w:eastAsia="Times New Roman" w:hAnsi="Times New Roman" w:cs="Times New Roman"/>
          <w:color w:val="0F1419"/>
          <w:lang w:eastAsia="es-CL"/>
        </w:rPr>
        <w:t>de una estimación silvícola</w:t>
      </w:r>
      <w:r w:rsidR="006E72CA">
        <w:rPr>
          <w:rFonts w:ascii="Times New Roman" w:eastAsia="Times New Roman" w:hAnsi="Times New Roman" w:cs="Times New Roman"/>
          <w:color w:val="0F1419"/>
          <w:lang w:eastAsia="es-CL"/>
        </w:rPr>
        <w:t xml:space="preserve"> en el escenario 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 xml:space="preserve">actual </w:t>
      </w:r>
      <w:r w:rsidR="006E72CA">
        <w:rPr>
          <w:rFonts w:ascii="Times New Roman" w:eastAsia="Times New Roman" w:hAnsi="Times New Roman" w:cs="Times New Roman"/>
          <w:color w:val="0F1419"/>
          <w:lang w:eastAsia="es-CL"/>
        </w:rPr>
        <w:t xml:space="preserve">y se comparó con el escenario 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>futuro</w:t>
      </w:r>
      <w:r w:rsidR="006E72CA">
        <w:rPr>
          <w:rFonts w:ascii="Times New Roman" w:eastAsia="Times New Roman" w:hAnsi="Times New Roman" w:cs="Times New Roman"/>
          <w:color w:val="0F1419"/>
          <w:lang w:eastAsia="es-CL"/>
        </w:rPr>
        <w:t>, determin</w:t>
      </w:r>
      <w:r w:rsidR="00D6732F">
        <w:rPr>
          <w:rFonts w:ascii="Times New Roman" w:eastAsia="Times New Roman" w:hAnsi="Times New Roman" w:cs="Times New Roman"/>
          <w:color w:val="0F1419"/>
          <w:lang w:eastAsia="es-CL"/>
        </w:rPr>
        <w:t>ándose así</w:t>
      </w:r>
      <w:r w:rsidR="006E72CA">
        <w:rPr>
          <w:rFonts w:ascii="Times New Roman" w:eastAsia="Times New Roman" w:hAnsi="Times New Roman" w:cs="Times New Roman"/>
          <w:color w:val="0F1419"/>
          <w:lang w:eastAsia="es-CL"/>
        </w:rPr>
        <w:t xml:space="preserve"> los </w:t>
      </w:r>
      <w:r w:rsidR="0073182C">
        <w:rPr>
          <w:rFonts w:ascii="Times New Roman" w:eastAsia="Times New Roman" w:hAnsi="Times New Roman" w:cs="Times New Roman"/>
          <w:color w:val="0F1419"/>
          <w:lang w:eastAsia="es-CL"/>
        </w:rPr>
        <w:t xml:space="preserve">impactos potenciales. </w:t>
      </w:r>
      <w:r w:rsidR="00431127">
        <w:rPr>
          <w:rFonts w:ascii="Times New Roman" w:eastAsia="Times New Roman" w:hAnsi="Times New Roman" w:cs="Times New Roman"/>
          <w:color w:val="0F1419"/>
          <w:lang w:eastAsia="es-CL"/>
        </w:rPr>
        <w:t>P</w:t>
      </w:r>
      <w:r w:rsidR="0073182C">
        <w:rPr>
          <w:rFonts w:ascii="Times New Roman" w:eastAsia="Times New Roman" w:hAnsi="Times New Roman" w:cs="Times New Roman"/>
          <w:color w:val="0F1419"/>
          <w:lang w:eastAsia="es-CL"/>
        </w:rPr>
        <w:t xml:space="preserve">ara determinar la capacidad adaptativa se generaron </w:t>
      </w:r>
      <w:r w:rsidR="00C7218C">
        <w:rPr>
          <w:rFonts w:ascii="Times New Roman" w:eastAsia="Times New Roman" w:hAnsi="Times New Roman" w:cs="Times New Roman"/>
          <w:color w:val="0F1419"/>
          <w:lang w:eastAsia="es-CL"/>
        </w:rPr>
        <w:t>indicadores</w:t>
      </w:r>
      <w:r w:rsidR="00C7218C" w:rsidRPr="00871ABB">
        <w:rPr>
          <w:rFonts w:ascii="Times New Roman" w:eastAsia="Times New Roman" w:hAnsi="Times New Roman" w:cs="Times New Roman"/>
          <w:color w:val="0F1419"/>
          <w:lang w:eastAsia="es-CL"/>
        </w:rPr>
        <w:t xml:space="preserve"> a partir de </w:t>
      </w:r>
      <w:r w:rsidR="00C7218C">
        <w:rPr>
          <w:rFonts w:ascii="Times New Roman" w:eastAsia="Times New Roman" w:hAnsi="Times New Roman" w:cs="Times New Roman"/>
          <w:color w:val="0F1419"/>
          <w:lang w:eastAsia="es-CL"/>
        </w:rPr>
        <w:t xml:space="preserve">información bibliográfica y </w:t>
      </w:r>
      <w:r w:rsidR="00C7218C" w:rsidRPr="00871ABB">
        <w:rPr>
          <w:rFonts w:ascii="Times New Roman" w:eastAsia="Times New Roman" w:hAnsi="Times New Roman" w:cs="Times New Roman"/>
          <w:color w:val="0F1419"/>
          <w:lang w:eastAsia="es-CL"/>
        </w:rPr>
        <w:t>opinión de expertos</w:t>
      </w:r>
      <w:r w:rsidR="001715EA">
        <w:rPr>
          <w:rFonts w:ascii="Times New Roman" w:eastAsia="Times New Roman" w:hAnsi="Times New Roman" w:cs="Times New Roman"/>
          <w:color w:val="0F1419"/>
          <w:lang w:eastAsia="es-CL"/>
        </w:rPr>
        <w:t>,</w:t>
      </w:r>
      <w:r w:rsidR="00472379">
        <w:rPr>
          <w:rFonts w:ascii="Times New Roman" w:eastAsia="Times New Roman" w:hAnsi="Times New Roman" w:cs="Times New Roman"/>
          <w:color w:val="0F1419"/>
          <w:lang w:eastAsia="es-CL"/>
        </w:rPr>
        <w:t xml:space="preserve"> los que</w:t>
      </w:r>
      <w:r w:rsidR="00C7218C" w:rsidRPr="00871ABB">
        <w:rPr>
          <w:rFonts w:ascii="Times New Roman" w:eastAsia="Times New Roman" w:hAnsi="Times New Roman" w:cs="Times New Roman"/>
          <w:color w:val="0F1419"/>
          <w:lang w:eastAsia="es-CL"/>
        </w:rPr>
        <w:t xml:space="preserve"> fueron validados </w:t>
      </w:r>
      <w:r w:rsidR="006B53E8">
        <w:rPr>
          <w:rFonts w:ascii="Times New Roman" w:eastAsia="Times New Roman" w:hAnsi="Times New Roman" w:cs="Times New Roman"/>
          <w:color w:val="0F1419"/>
          <w:lang w:eastAsia="es-CL"/>
        </w:rPr>
        <w:t>y ponderados</w:t>
      </w:r>
      <w:r w:rsidR="006B53E8" w:rsidRPr="00871ABB">
        <w:rPr>
          <w:rFonts w:ascii="Times New Roman" w:eastAsia="Times New Roman" w:hAnsi="Times New Roman" w:cs="Times New Roman"/>
          <w:color w:val="0F1419"/>
          <w:lang w:eastAsia="es-CL"/>
        </w:rPr>
        <w:t xml:space="preserve"> </w:t>
      </w:r>
      <w:r w:rsidR="00C7218C" w:rsidRPr="00871ABB">
        <w:rPr>
          <w:rFonts w:ascii="Times New Roman" w:eastAsia="Times New Roman" w:hAnsi="Times New Roman" w:cs="Times New Roman"/>
          <w:color w:val="0F1419"/>
          <w:lang w:eastAsia="es-CL"/>
        </w:rPr>
        <w:t>por</w:t>
      </w:r>
      <w:r w:rsidR="0047774D">
        <w:rPr>
          <w:rFonts w:ascii="Times New Roman" w:eastAsia="Times New Roman" w:hAnsi="Times New Roman" w:cs="Times New Roman"/>
          <w:color w:val="0F1419"/>
          <w:lang w:eastAsia="es-CL"/>
        </w:rPr>
        <w:t xml:space="preserve"> el </w:t>
      </w:r>
      <w:r w:rsidR="00C7218C" w:rsidRPr="00871ABB">
        <w:rPr>
          <w:rFonts w:ascii="Times New Roman" w:eastAsia="Times New Roman" w:hAnsi="Times New Roman" w:cs="Times New Roman"/>
          <w:color w:val="0F1419"/>
          <w:lang w:eastAsia="es-CL"/>
        </w:rPr>
        <w:t>método Delphi y</w:t>
      </w:r>
      <w:r w:rsidR="00C7218C">
        <w:rPr>
          <w:rFonts w:ascii="Times New Roman" w:eastAsia="Times New Roman" w:hAnsi="Times New Roman" w:cs="Times New Roman"/>
          <w:color w:val="0F1419"/>
          <w:lang w:eastAsia="es-CL"/>
        </w:rPr>
        <w:t xml:space="preserve"> matriz de </w:t>
      </w:r>
      <w:proofErr w:type="spellStart"/>
      <w:r w:rsidR="00C7218C">
        <w:rPr>
          <w:rFonts w:ascii="Times New Roman" w:eastAsia="Times New Roman" w:hAnsi="Times New Roman" w:cs="Times New Roman"/>
          <w:color w:val="0F1419"/>
          <w:lang w:eastAsia="es-CL"/>
        </w:rPr>
        <w:t>Saaty</w:t>
      </w:r>
      <w:proofErr w:type="spellEnd"/>
      <w:r w:rsidR="0073182C">
        <w:rPr>
          <w:rFonts w:ascii="Times New Roman" w:eastAsia="Times New Roman" w:hAnsi="Times New Roman" w:cs="Times New Roman"/>
          <w:color w:val="0F1419"/>
          <w:lang w:eastAsia="es-CL"/>
        </w:rPr>
        <w:t>. Finalmente</w:t>
      </w:r>
      <w:r w:rsidR="0047774D">
        <w:rPr>
          <w:rFonts w:ascii="Times New Roman" w:eastAsia="Times New Roman" w:hAnsi="Times New Roman" w:cs="Times New Roman"/>
          <w:color w:val="0F1419"/>
          <w:lang w:eastAsia="es-CL"/>
        </w:rPr>
        <w:t xml:space="preserve"> </w:t>
      </w:r>
      <w:r w:rsidR="0073182C">
        <w:rPr>
          <w:rFonts w:ascii="Times New Roman" w:eastAsia="Times New Roman" w:hAnsi="Times New Roman" w:cs="Times New Roman"/>
          <w:color w:val="0F1419"/>
          <w:lang w:eastAsia="es-CL"/>
        </w:rPr>
        <w:t>se combinaron los</w:t>
      </w:r>
      <w:r w:rsidR="0047774D">
        <w:rPr>
          <w:rFonts w:ascii="Times New Roman" w:eastAsia="Times New Roman" w:hAnsi="Times New Roman" w:cs="Times New Roman"/>
          <w:color w:val="0F1419"/>
          <w:lang w:eastAsia="es-CL"/>
        </w:rPr>
        <w:t xml:space="preserve"> componentes </w:t>
      </w:r>
      <w:r w:rsidR="0073182C">
        <w:rPr>
          <w:rFonts w:ascii="Times New Roman" w:eastAsia="Times New Roman" w:hAnsi="Times New Roman" w:cs="Times New Roman"/>
          <w:color w:val="0F1419"/>
          <w:lang w:eastAsia="es-CL"/>
        </w:rPr>
        <w:t xml:space="preserve">y </w:t>
      </w:r>
      <w:r w:rsidR="006B53E8">
        <w:rPr>
          <w:rFonts w:ascii="Times New Roman" w:eastAsia="Times New Roman" w:hAnsi="Times New Roman" w:cs="Times New Roman"/>
          <w:color w:val="0F1419"/>
          <w:lang w:eastAsia="es-CL"/>
        </w:rPr>
        <w:t>fueron</w:t>
      </w:r>
      <w:r w:rsidR="003D51E4">
        <w:rPr>
          <w:rFonts w:ascii="Times New Roman" w:eastAsia="Times New Roman" w:hAnsi="Times New Roman" w:cs="Times New Roman"/>
          <w:color w:val="0F1419"/>
          <w:lang w:eastAsia="es-CL"/>
        </w:rPr>
        <w:t xml:space="preserve"> </w:t>
      </w:r>
      <w:r w:rsidR="0047774D">
        <w:rPr>
          <w:rFonts w:ascii="Times New Roman" w:eastAsia="Times New Roman" w:hAnsi="Times New Roman" w:cs="Times New Roman"/>
          <w:color w:val="0F1419"/>
          <w:lang w:eastAsia="es-CL"/>
        </w:rPr>
        <w:t>espacializados</w:t>
      </w:r>
      <w:r w:rsidR="003D51E4">
        <w:rPr>
          <w:rFonts w:ascii="Times New Roman" w:eastAsia="Times New Roman" w:hAnsi="Times New Roman" w:cs="Times New Roman"/>
          <w:color w:val="0F1419"/>
          <w:lang w:eastAsia="es-CL"/>
        </w:rPr>
        <w:t xml:space="preserve"> con el apoyo de SIG</w:t>
      </w:r>
      <w:r w:rsidR="006B53E8">
        <w:rPr>
          <w:rFonts w:ascii="Times New Roman" w:eastAsia="Times New Roman" w:hAnsi="Times New Roman" w:cs="Times New Roman"/>
          <w:color w:val="0F1419"/>
          <w:lang w:eastAsia="es-CL"/>
        </w:rPr>
        <w:t>, d</w:t>
      </w:r>
      <w:r w:rsidR="003D51E4">
        <w:rPr>
          <w:rFonts w:ascii="Times New Roman" w:eastAsia="Times New Roman" w:hAnsi="Times New Roman" w:cs="Times New Roman"/>
          <w:color w:val="0F1419"/>
          <w:lang w:eastAsia="es-CL"/>
        </w:rPr>
        <w:t>etermin</w:t>
      </w:r>
      <w:r w:rsidR="0073182C">
        <w:rPr>
          <w:rFonts w:ascii="Times New Roman" w:eastAsia="Times New Roman" w:hAnsi="Times New Roman" w:cs="Times New Roman"/>
          <w:color w:val="0F1419"/>
          <w:lang w:eastAsia="es-CL"/>
        </w:rPr>
        <w:t xml:space="preserve">ándose </w:t>
      </w:r>
      <w:r w:rsidR="00386955">
        <w:rPr>
          <w:rFonts w:ascii="Times New Roman" w:eastAsia="Times New Roman" w:hAnsi="Times New Roman" w:cs="Times New Roman"/>
          <w:color w:val="0F1419"/>
          <w:lang w:eastAsia="es-CL"/>
        </w:rPr>
        <w:t xml:space="preserve">como </w:t>
      </w:r>
      <w:r w:rsidR="00434BA5">
        <w:rPr>
          <w:rFonts w:ascii="Times New Roman" w:eastAsia="Times New Roman" w:hAnsi="Times New Roman" w:cs="Times New Roman"/>
          <w:color w:val="0F1419"/>
          <w:lang w:eastAsia="es-CL"/>
        </w:rPr>
        <w:t>zonas más</w:t>
      </w:r>
      <w:r w:rsidR="000E51A0">
        <w:rPr>
          <w:rFonts w:ascii="Times New Roman" w:eastAsia="Times New Roman" w:hAnsi="Times New Roman" w:cs="Times New Roman"/>
          <w:color w:val="0F1419"/>
          <w:lang w:eastAsia="es-CL"/>
        </w:rPr>
        <w:t xml:space="preserve"> vulnerables </w:t>
      </w:r>
      <w:r w:rsidR="00434BA5">
        <w:rPr>
          <w:rFonts w:ascii="Times New Roman" w:eastAsia="Times New Roman" w:hAnsi="Times New Roman" w:cs="Times New Roman"/>
          <w:color w:val="0F1419"/>
          <w:lang w:eastAsia="es-CL"/>
        </w:rPr>
        <w:t>las que siendo impactadas, poseen peores</w:t>
      </w:r>
      <w:r w:rsidR="000E51A0">
        <w:rPr>
          <w:rFonts w:ascii="Times New Roman" w:eastAsia="Times New Roman" w:hAnsi="Times New Roman" w:cs="Times New Roman"/>
          <w:color w:val="0F1419"/>
          <w:lang w:eastAsia="es-CL"/>
        </w:rPr>
        <w:t xml:space="preserve"> </w:t>
      </w:r>
      <w:r w:rsidR="00434BA5">
        <w:rPr>
          <w:rFonts w:ascii="Times New Roman" w:eastAsia="Times New Roman" w:hAnsi="Times New Roman" w:cs="Times New Roman"/>
          <w:color w:val="0F1419"/>
          <w:lang w:eastAsia="es-CL"/>
        </w:rPr>
        <w:t>redes sociales, educación e ingresos</w:t>
      </w:r>
      <w:r w:rsidR="00386955">
        <w:rPr>
          <w:rFonts w:ascii="Times New Roman" w:eastAsia="Times New Roman" w:hAnsi="Times New Roman" w:cs="Times New Roman"/>
          <w:color w:val="0F1419"/>
          <w:lang w:eastAsia="es-CL"/>
        </w:rPr>
        <w:t>, entre otros</w:t>
      </w:r>
      <w:r w:rsidR="00434BA5">
        <w:rPr>
          <w:rFonts w:ascii="Times New Roman" w:eastAsia="Times New Roman" w:hAnsi="Times New Roman" w:cs="Times New Roman"/>
          <w:color w:val="0F1419"/>
          <w:lang w:eastAsia="es-CL"/>
        </w:rPr>
        <w:t>.</w:t>
      </w:r>
      <w:bookmarkStart w:id="0" w:name="_GoBack"/>
      <w:bookmarkEnd w:id="0"/>
    </w:p>
    <w:p w:rsidR="0047774D" w:rsidRDefault="00A318BA" w:rsidP="0047774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lang w:eastAsia="es-CL"/>
        </w:rPr>
      </w:pPr>
      <w:r w:rsidRPr="00215937">
        <w:rPr>
          <w:rFonts w:ascii="Times New Roman" w:eastAsia="Times New Roman" w:hAnsi="Times New Roman" w:cs="Times New Roman"/>
          <w:color w:val="0F1419"/>
          <w:lang w:eastAsia="es-CL"/>
        </w:rPr>
        <w:t xml:space="preserve">Palabras clave: </w:t>
      </w:r>
      <w:r w:rsidR="0047774D">
        <w:rPr>
          <w:rFonts w:ascii="Times New Roman" w:eastAsia="Times New Roman" w:hAnsi="Times New Roman" w:cs="Times New Roman"/>
          <w:color w:val="0F1419"/>
          <w:lang w:eastAsia="es-CL"/>
        </w:rPr>
        <w:t>Socioecosistema, impactos potenciales, capacidad adaptativa, Isla de Chiloé.</w:t>
      </w:r>
    </w:p>
    <w:p w:rsidR="00D43DCB" w:rsidRDefault="0047774D" w:rsidP="00D43DC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lang w:eastAsia="es-CL"/>
        </w:rPr>
      </w:pPr>
      <w:r>
        <w:rPr>
          <w:rFonts w:ascii="Times New Roman" w:eastAsia="Times New Roman" w:hAnsi="Times New Roman" w:cs="Times New Roman"/>
          <w:color w:val="0F1419"/>
          <w:lang w:eastAsia="es-CL"/>
        </w:rPr>
        <w:t xml:space="preserve">Agradecimientos: </w:t>
      </w:r>
    </w:p>
    <w:p w:rsidR="00D43DCB" w:rsidRPr="00D43DCB" w:rsidRDefault="00D43DCB" w:rsidP="00D43DC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es-CL"/>
        </w:rPr>
      </w:pPr>
      <w:r>
        <w:rPr>
          <w:rFonts w:ascii="Times New Roman" w:eastAsia="Times New Roman" w:hAnsi="Times New Roman" w:cs="Times New Roman"/>
          <w:color w:val="000000"/>
          <w:lang w:eastAsia="es-CL"/>
        </w:rPr>
        <w:t xml:space="preserve">Proyecto </w:t>
      </w:r>
      <w:r w:rsidRPr="00D43DCB">
        <w:rPr>
          <w:rFonts w:ascii="Times New Roman" w:eastAsia="Times New Roman" w:hAnsi="Times New Roman" w:cs="Times New Roman"/>
          <w:color w:val="000000"/>
          <w:lang w:eastAsia="es-CL"/>
        </w:rPr>
        <w:t>FONDECYT N° 1110741</w:t>
      </w:r>
      <w:r>
        <w:rPr>
          <w:rFonts w:ascii="Times New Roman" w:eastAsia="Times New Roman" w:hAnsi="Times New Roman" w:cs="Times New Roman"/>
          <w:color w:val="000000"/>
          <w:lang w:eastAsia="es-CL"/>
        </w:rPr>
        <w:t>.</w:t>
      </w:r>
      <w:r w:rsidRPr="00D43DCB">
        <w:rPr>
          <w:rFonts w:ascii="Times New Roman" w:eastAsia="Times New Roman" w:hAnsi="Times New Roman" w:cs="Times New Roman"/>
          <w:color w:val="000000"/>
          <w:lang w:eastAsia="es-CL"/>
        </w:rPr>
        <w:t xml:space="preserve"> </w:t>
      </w:r>
    </w:p>
    <w:p w:rsidR="00D43DCB" w:rsidRDefault="00A318BA" w:rsidP="00D43DC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aps/>
          <w:color w:val="0F1419"/>
          <w:lang w:eastAsia="es-CL"/>
        </w:rPr>
      </w:pPr>
      <w:r w:rsidRPr="00A318BA">
        <w:rPr>
          <w:rFonts w:ascii="Times New Roman" w:eastAsia="Times New Roman" w:hAnsi="Times New Roman" w:cs="Times New Roman"/>
          <w:b/>
          <w:caps/>
          <w:color w:val="0F1419"/>
          <w:lang w:eastAsia="es-CL"/>
        </w:rPr>
        <w:t>Solicitud de beca</w:t>
      </w:r>
      <w:r w:rsidR="00D43DCB">
        <w:rPr>
          <w:rFonts w:ascii="Times New Roman" w:eastAsia="Times New Roman" w:hAnsi="Times New Roman" w:cs="Times New Roman"/>
          <w:b/>
          <w:caps/>
          <w:color w:val="0F1419"/>
          <w:lang w:eastAsia="es-CL"/>
        </w:rPr>
        <w:t xml:space="preserve"> </w:t>
      </w:r>
    </w:p>
    <w:p w:rsidR="00D43DCB" w:rsidRDefault="00A318BA" w:rsidP="00D43DC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aps/>
          <w:color w:val="0F1419"/>
          <w:lang w:eastAsia="es-CL"/>
        </w:rPr>
      </w:pPr>
      <w:r>
        <w:rPr>
          <w:rFonts w:ascii="Times New Roman" w:eastAsia="Times New Roman" w:hAnsi="Times New Roman" w:cs="Times New Roman"/>
          <w:caps/>
          <w:color w:val="0F1419"/>
          <w:lang w:eastAsia="es-CL"/>
        </w:rPr>
        <w:t xml:space="preserve">BURGOS MIRANDA NÉSTOR IGNACIO. </w:t>
      </w:r>
    </w:p>
    <w:p w:rsidR="00A318BA" w:rsidRDefault="00A318BA" w:rsidP="00D43DC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aps/>
          <w:color w:val="0F1419"/>
          <w:lang w:eastAsia="es-CL"/>
        </w:rPr>
      </w:pPr>
      <w:r>
        <w:rPr>
          <w:rFonts w:ascii="Times New Roman" w:eastAsia="Times New Roman" w:hAnsi="Times New Roman" w:cs="Times New Roman"/>
          <w:caps/>
          <w:color w:val="0F1419"/>
          <w:lang w:eastAsia="es-CL"/>
        </w:rPr>
        <w:t>ci: 16.744417-2</w:t>
      </w:r>
    </w:p>
    <w:p w:rsidR="0047774D" w:rsidRDefault="0047774D" w:rsidP="00A318BA">
      <w:pPr>
        <w:shd w:val="clear" w:color="auto" w:fill="FFFFFF"/>
        <w:spacing w:after="0" w:line="240" w:lineRule="auto"/>
        <w:ind w:left="-105"/>
        <w:rPr>
          <w:rFonts w:ascii="Times New Roman" w:eastAsia="Times New Roman" w:hAnsi="Times New Roman" w:cs="Times New Roman"/>
          <w:caps/>
          <w:color w:val="0F1419"/>
          <w:lang w:eastAsia="es-CL"/>
        </w:rPr>
      </w:pPr>
    </w:p>
    <w:p w:rsidR="0047774D" w:rsidRDefault="0047774D" w:rsidP="00A318BA">
      <w:pPr>
        <w:shd w:val="clear" w:color="auto" w:fill="FFFFFF"/>
        <w:spacing w:after="0" w:line="240" w:lineRule="auto"/>
        <w:ind w:left="-105"/>
        <w:rPr>
          <w:rFonts w:ascii="Times New Roman" w:eastAsia="Times New Roman" w:hAnsi="Times New Roman" w:cs="Times New Roman"/>
          <w:caps/>
          <w:color w:val="0F1419"/>
          <w:lang w:eastAsia="es-CL"/>
        </w:rPr>
      </w:pPr>
    </w:p>
    <w:p w:rsidR="0047774D" w:rsidRDefault="0047774D" w:rsidP="00A318BA">
      <w:pPr>
        <w:shd w:val="clear" w:color="auto" w:fill="FFFFFF"/>
        <w:spacing w:after="0" w:line="240" w:lineRule="auto"/>
        <w:ind w:left="-105"/>
        <w:rPr>
          <w:rFonts w:ascii="Times New Roman" w:eastAsia="Times New Roman" w:hAnsi="Times New Roman" w:cs="Times New Roman"/>
          <w:caps/>
          <w:color w:val="0F1419"/>
          <w:lang w:eastAsia="es-CL"/>
        </w:rPr>
      </w:pPr>
    </w:p>
    <w:sectPr w:rsidR="0047774D" w:rsidSect="00A318B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176"/>
    <w:multiLevelType w:val="multilevel"/>
    <w:tmpl w:val="1BB8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951FC"/>
    <w:multiLevelType w:val="multilevel"/>
    <w:tmpl w:val="E7E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F43F2"/>
    <w:multiLevelType w:val="multilevel"/>
    <w:tmpl w:val="9AAE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D8"/>
    <w:rsid w:val="000E51A0"/>
    <w:rsid w:val="001715EA"/>
    <w:rsid w:val="001A205F"/>
    <w:rsid w:val="001E2A25"/>
    <w:rsid w:val="00215937"/>
    <w:rsid w:val="002730DB"/>
    <w:rsid w:val="00296F84"/>
    <w:rsid w:val="00337031"/>
    <w:rsid w:val="003618E2"/>
    <w:rsid w:val="00386955"/>
    <w:rsid w:val="003D51E4"/>
    <w:rsid w:val="003E397B"/>
    <w:rsid w:val="00431127"/>
    <w:rsid w:val="00434BA5"/>
    <w:rsid w:val="00472379"/>
    <w:rsid w:val="0047774D"/>
    <w:rsid w:val="005252C8"/>
    <w:rsid w:val="00540785"/>
    <w:rsid w:val="00594275"/>
    <w:rsid w:val="005D0836"/>
    <w:rsid w:val="006726AD"/>
    <w:rsid w:val="006B0187"/>
    <w:rsid w:val="006B53E8"/>
    <w:rsid w:val="006E72CA"/>
    <w:rsid w:val="0073182C"/>
    <w:rsid w:val="007E4EE3"/>
    <w:rsid w:val="007E6D20"/>
    <w:rsid w:val="00871ABB"/>
    <w:rsid w:val="00944E56"/>
    <w:rsid w:val="00962758"/>
    <w:rsid w:val="009D14EB"/>
    <w:rsid w:val="009E3A59"/>
    <w:rsid w:val="00A318BA"/>
    <w:rsid w:val="00A547C0"/>
    <w:rsid w:val="00AC36FE"/>
    <w:rsid w:val="00C7218C"/>
    <w:rsid w:val="00D43DCB"/>
    <w:rsid w:val="00D6732F"/>
    <w:rsid w:val="00D84F70"/>
    <w:rsid w:val="00D920D8"/>
    <w:rsid w:val="00EC1AAC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E6D2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E6D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6D2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40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7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7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78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C36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E6D2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E6D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6D2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40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7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7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785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C3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0BE7C-2EDD-4B50-8C2F-7BFC4918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Laura N</cp:lastModifiedBy>
  <cp:revision>2</cp:revision>
  <dcterms:created xsi:type="dcterms:W3CDTF">2013-06-27T21:51:00Z</dcterms:created>
  <dcterms:modified xsi:type="dcterms:W3CDTF">2013-06-27T21:51:00Z</dcterms:modified>
</cp:coreProperties>
</file>